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406E" w14:textId="6B3FBB21" w:rsidR="007D5273" w:rsidRPr="00F07934" w:rsidRDefault="6ED28ECE" w:rsidP="6AAF9900">
      <w:pPr>
        <w:rPr>
          <w:b/>
          <w:bCs/>
          <w:sz w:val="24"/>
          <w:szCs w:val="24"/>
          <w:lang w:val="nn-NO"/>
        </w:rPr>
      </w:pPr>
      <w:r w:rsidRPr="00F07934">
        <w:rPr>
          <w:b/>
          <w:bCs/>
          <w:sz w:val="24"/>
          <w:szCs w:val="24"/>
          <w:lang w:val="nn-NO"/>
        </w:rPr>
        <w:t>Handtering av ESBL</w:t>
      </w:r>
      <w:r w:rsidR="6CA468EF" w:rsidRPr="00F07934">
        <w:rPr>
          <w:b/>
          <w:bCs/>
          <w:sz w:val="24"/>
          <w:szCs w:val="24"/>
          <w:lang w:val="nn-NO"/>
        </w:rPr>
        <w:t>-produserande bakteriar</w:t>
      </w:r>
    </w:p>
    <w:p w14:paraId="4B408B3C" w14:textId="5C420141" w:rsidR="002D08A4" w:rsidRPr="00F07934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Hensikt</w:t>
      </w:r>
      <w:r w:rsidR="002D08A4" w:rsidRPr="00F07934">
        <w:rPr>
          <w:b/>
          <w:lang w:val="nn-NO"/>
        </w:rPr>
        <w:t xml:space="preserve"> og omfang</w:t>
      </w:r>
    </w:p>
    <w:p w14:paraId="55FB8666" w14:textId="1C3732C7" w:rsidR="00C47461" w:rsidRPr="00F07934" w:rsidRDefault="00C47461" w:rsidP="00C47461">
      <w:pPr>
        <w:rPr>
          <w:lang w:val="nn-NO"/>
        </w:rPr>
      </w:pPr>
      <w:r w:rsidRPr="00F07934">
        <w:rPr>
          <w:lang w:val="nn-NO"/>
        </w:rPr>
        <w:t>Hindre overføring av ESBL-produserande bakteriar til pasientar, personale og miljø</w:t>
      </w:r>
    </w:p>
    <w:p w14:paraId="24CFE11B" w14:textId="0CA3BED5" w:rsidR="00C47461" w:rsidRPr="00F07934" w:rsidRDefault="00C47461" w:rsidP="00C47461">
      <w:pPr>
        <w:rPr>
          <w:lang w:val="nn-NO"/>
        </w:rPr>
      </w:pPr>
      <w:r w:rsidRPr="00F07934">
        <w:rPr>
          <w:lang w:val="nn-NO"/>
        </w:rPr>
        <w:t>Hindre ESBL</w:t>
      </w:r>
      <w:r w:rsidR="005F67F8" w:rsidRPr="00F07934">
        <w:rPr>
          <w:lang w:val="nn-NO"/>
        </w:rPr>
        <w:t xml:space="preserve">- produserande </w:t>
      </w:r>
      <w:r w:rsidR="001D130D" w:rsidRPr="00F07934">
        <w:rPr>
          <w:lang w:val="nn-NO"/>
        </w:rPr>
        <w:t>bakteriar</w:t>
      </w:r>
      <w:r w:rsidRPr="00F07934">
        <w:rPr>
          <w:lang w:val="nn-NO"/>
        </w:rPr>
        <w:t xml:space="preserve"> i å etablere seg og bli ein fast del av bakteriefloraen på sjukeheimen</w:t>
      </w:r>
    </w:p>
    <w:p w14:paraId="062A5D62" w14:textId="0282C243" w:rsidR="007D5273" w:rsidRPr="00F07934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Ansvar</w:t>
      </w:r>
    </w:p>
    <w:p w14:paraId="59D88134" w14:textId="3EA0A551" w:rsidR="00C47461" w:rsidRPr="00F07934" w:rsidRDefault="00F3173F" w:rsidP="00C47461">
      <w:pPr>
        <w:rPr>
          <w:lang w:val="nn-NO"/>
        </w:rPr>
      </w:pPr>
      <w:r w:rsidRPr="00F07934">
        <w:rPr>
          <w:lang w:val="nn-NO"/>
        </w:rPr>
        <w:t xml:space="preserve">Leiar </w:t>
      </w:r>
      <w:r w:rsidR="00C47461" w:rsidRPr="00F07934">
        <w:rPr>
          <w:lang w:val="nn-NO"/>
        </w:rPr>
        <w:t>er ansvarleg for at prosedyren er gjort kjend og blir f</w:t>
      </w:r>
      <w:r w:rsidR="00062E0E" w:rsidRPr="00F07934">
        <w:rPr>
          <w:lang w:val="nn-NO"/>
        </w:rPr>
        <w:t>ølgt</w:t>
      </w:r>
    </w:p>
    <w:p w14:paraId="6D634227" w14:textId="3AAD6196" w:rsidR="00C47461" w:rsidRPr="00F07934" w:rsidRDefault="00C47461" w:rsidP="00C47461">
      <w:pPr>
        <w:rPr>
          <w:lang w:val="nn-NO"/>
        </w:rPr>
      </w:pPr>
      <w:r w:rsidRPr="00F07934">
        <w:rPr>
          <w:lang w:val="nn-NO"/>
        </w:rPr>
        <w:t>Tilsette  har ansvar for å holde seg fagleg oppdatert og være kjend med prosedyren</w:t>
      </w:r>
    </w:p>
    <w:p w14:paraId="0B170DE1" w14:textId="7F687FFB" w:rsidR="006A4F47" w:rsidRPr="00F07934" w:rsidRDefault="000D078A" w:rsidP="000D078A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Framgangsmåte</w:t>
      </w:r>
    </w:p>
    <w:p w14:paraId="517DA819" w14:textId="0FF5CBEB" w:rsidR="00C47461" w:rsidRPr="00F07934" w:rsidRDefault="00C47461" w:rsidP="00C47461">
      <w:pPr>
        <w:rPr>
          <w:lang w:val="nn-NO"/>
        </w:rPr>
      </w:pPr>
      <w:r w:rsidRPr="00F07934">
        <w:rPr>
          <w:lang w:val="nn-NO"/>
        </w:rPr>
        <w:t xml:space="preserve">ESBL (Extended spectrum beta-lactamase) er ikkje namnet på ein bakterie, men på ulike enzym som bryt ned </w:t>
      </w:r>
      <w:r w:rsidR="00A64338" w:rsidRPr="00F07934">
        <w:rPr>
          <w:lang w:val="nn-NO"/>
        </w:rPr>
        <w:t xml:space="preserve">den største og </w:t>
      </w:r>
      <w:r w:rsidR="005F67F8" w:rsidRPr="00F07934">
        <w:rPr>
          <w:lang w:val="nn-NO"/>
        </w:rPr>
        <w:t>viktigaste</w:t>
      </w:r>
      <w:r w:rsidR="00A64338" w:rsidRPr="00F07934">
        <w:rPr>
          <w:lang w:val="nn-NO"/>
        </w:rPr>
        <w:t xml:space="preserve"> gruppa med antibiotika</w:t>
      </w:r>
      <w:r w:rsidR="45FB2C15" w:rsidRPr="00F07934">
        <w:rPr>
          <w:lang w:val="nn-NO"/>
        </w:rPr>
        <w:t xml:space="preserve"> </w:t>
      </w:r>
      <w:r w:rsidR="00701975">
        <w:rPr>
          <w:lang w:val="nn-NO"/>
        </w:rPr>
        <w:t>(</w:t>
      </w:r>
      <w:r w:rsidRPr="00F07934">
        <w:rPr>
          <w:lang w:val="nn-NO"/>
        </w:rPr>
        <w:t>betalaktam-antibiotika</w:t>
      </w:r>
      <w:r w:rsidR="00701975">
        <w:rPr>
          <w:lang w:val="nn-NO"/>
        </w:rPr>
        <w:t>),</w:t>
      </w:r>
      <w:r w:rsidR="00A64338" w:rsidRPr="00F07934">
        <w:rPr>
          <w:lang w:val="nn-NO"/>
        </w:rPr>
        <w:t xml:space="preserve"> </w:t>
      </w:r>
      <w:r w:rsidR="005F67F8" w:rsidRPr="00F07934">
        <w:rPr>
          <w:lang w:val="nn-NO"/>
        </w:rPr>
        <w:t xml:space="preserve">til dømes </w:t>
      </w:r>
      <w:r w:rsidR="00A64338" w:rsidRPr="00F07934">
        <w:rPr>
          <w:lang w:val="nn-NO"/>
        </w:rPr>
        <w:t>penicillin</w:t>
      </w:r>
      <w:r w:rsidR="005F67F8" w:rsidRPr="00F07934">
        <w:rPr>
          <w:lang w:val="nn-NO"/>
        </w:rPr>
        <w:t>e</w:t>
      </w:r>
      <w:r w:rsidR="00A64338" w:rsidRPr="00F07934">
        <w:rPr>
          <w:lang w:val="nn-NO"/>
        </w:rPr>
        <w:t xml:space="preserve">r og </w:t>
      </w:r>
      <w:r w:rsidR="005F67F8" w:rsidRPr="00F07934">
        <w:rPr>
          <w:lang w:val="nn-NO"/>
        </w:rPr>
        <w:t>kefalosporinar</w:t>
      </w:r>
      <w:r w:rsidRPr="00F07934">
        <w:rPr>
          <w:lang w:val="nn-NO"/>
        </w:rPr>
        <w:t>. I Norge blir dei delt inn i tre grupper: ESBL-A, ESBL-M og ESBL-KARBA.</w:t>
      </w:r>
      <w:r w:rsidR="005F67F8" w:rsidRPr="00F07934">
        <w:rPr>
          <w:lang w:val="nn-NO"/>
        </w:rPr>
        <w:t xml:space="preserve"> Sistnemnde</w:t>
      </w:r>
      <w:r w:rsidRPr="00F07934">
        <w:rPr>
          <w:lang w:val="nn-NO"/>
        </w:rPr>
        <w:t xml:space="preserve"> </w:t>
      </w:r>
      <w:r w:rsidR="00502890">
        <w:rPr>
          <w:lang w:val="nn-NO"/>
        </w:rPr>
        <w:t xml:space="preserve">har </w:t>
      </w:r>
      <w:r w:rsidR="0043544B" w:rsidRPr="00F07934">
        <w:rPr>
          <w:lang w:val="nn-NO"/>
        </w:rPr>
        <w:t>flest</w:t>
      </w:r>
      <w:r w:rsidRPr="00F07934">
        <w:rPr>
          <w:lang w:val="nn-NO"/>
        </w:rPr>
        <w:t xml:space="preserve"> resistenseigenskapar.</w:t>
      </w:r>
    </w:p>
    <w:p w14:paraId="5CA6A677" w14:textId="57782F50" w:rsidR="00C47461" w:rsidRPr="00F07934" w:rsidRDefault="00C47461" w:rsidP="00C47461">
      <w:pPr>
        <w:rPr>
          <w:lang w:val="nn-NO"/>
        </w:rPr>
      </w:pPr>
      <w:r w:rsidRPr="00F07934">
        <w:rPr>
          <w:lang w:val="nn-NO"/>
        </w:rPr>
        <w:t>Dei vanlegaste bakteriane med ESBL er tarmbakteria</w:t>
      </w:r>
      <w:r w:rsidR="005F67F8" w:rsidRPr="00F07934">
        <w:rPr>
          <w:lang w:val="nn-NO"/>
        </w:rPr>
        <w:t>r</w:t>
      </w:r>
      <w:r w:rsidRPr="00F07934">
        <w:rPr>
          <w:lang w:val="nn-NO"/>
        </w:rPr>
        <w:t xml:space="preserve">, </w:t>
      </w:r>
      <w:r w:rsidR="00551205" w:rsidRPr="00F07934">
        <w:rPr>
          <w:lang w:val="nn-NO"/>
        </w:rPr>
        <w:t xml:space="preserve">til dømes </w:t>
      </w:r>
      <w:r w:rsidRPr="00F07934">
        <w:rPr>
          <w:i/>
          <w:lang w:val="nn-NO"/>
        </w:rPr>
        <w:t>E.coli</w:t>
      </w:r>
      <w:r w:rsidRPr="00F07934">
        <w:rPr>
          <w:lang w:val="nn-NO"/>
        </w:rPr>
        <w:t xml:space="preserve"> og </w:t>
      </w:r>
      <w:r w:rsidRPr="00F07934">
        <w:rPr>
          <w:i/>
          <w:lang w:val="nn-NO"/>
        </w:rPr>
        <w:t>Klebsiella</w:t>
      </w:r>
      <w:r w:rsidR="00551205" w:rsidRPr="00F07934">
        <w:rPr>
          <w:i/>
          <w:lang w:val="nn-NO"/>
        </w:rPr>
        <w:t xml:space="preserve"> pneumoniae</w:t>
      </w:r>
      <w:r w:rsidR="00701975">
        <w:rPr>
          <w:lang w:val="nn-NO"/>
        </w:rPr>
        <w:t xml:space="preserve">, </w:t>
      </w:r>
      <w:r w:rsidRPr="00F07934">
        <w:rPr>
          <w:lang w:val="nn-NO"/>
        </w:rPr>
        <w:t xml:space="preserve">og det største reservoaret er difor mage-tarmkanalen. </w:t>
      </w:r>
      <w:r w:rsidR="00701975" w:rsidRPr="00F07934">
        <w:rPr>
          <w:lang w:val="nn-NO"/>
        </w:rPr>
        <w:t>ESBL-holdige bakteriar smittar via kontakt , både direkte og via hender/gjenstandar (fekal-oral smitte) og overlever lenge i miljøet. Diaré og avføringsinkontinens aukar smitterisiko</w:t>
      </w:r>
      <w:r w:rsidR="00B60F74">
        <w:rPr>
          <w:lang w:val="nn-NO"/>
        </w:rPr>
        <w:t>.</w:t>
      </w:r>
      <w:r w:rsidR="00062E0E" w:rsidRPr="00F07934">
        <w:rPr>
          <w:lang w:val="nn-NO"/>
        </w:rPr>
        <w:t xml:space="preserve"> </w:t>
      </w:r>
      <w:r w:rsidR="003113A1">
        <w:rPr>
          <w:lang w:val="nn-NO"/>
        </w:rPr>
        <w:t>Av kliniske infeksjonar forårsakar ESBL-produserande bakteriar oftast UVI.</w:t>
      </w:r>
    </w:p>
    <w:p w14:paraId="53BB8274" w14:textId="78D67CA1" w:rsidR="00701975" w:rsidRDefault="00C47461" w:rsidP="00C47461">
      <w:pPr>
        <w:rPr>
          <w:lang w:val="nn-NO"/>
        </w:rPr>
      </w:pPr>
      <w:r w:rsidRPr="00F07934">
        <w:rPr>
          <w:lang w:val="nn-NO"/>
        </w:rPr>
        <w:t xml:space="preserve">Dei fleste pasientane som blir smitta vert asymptomatiske </w:t>
      </w:r>
      <w:r w:rsidR="005F67F8" w:rsidRPr="00F07934">
        <w:rPr>
          <w:lang w:val="nn-NO"/>
        </w:rPr>
        <w:t>berarar</w:t>
      </w:r>
      <w:r w:rsidRPr="00F07934">
        <w:rPr>
          <w:lang w:val="nn-NO"/>
        </w:rPr>
        <w:t xml:space="preserve"> (kolonisert) og vil ikkje ha symptom</w:t>
      </w:r>
      <w:r w:rsidR="005F67F8" w:rsidRPr="00F07934">
        <w:rPr>
          <w:lang w:val="nn-NO"/>
        </w:rPr>
        <w:t xml:space="preserve"> på infeksjon</w:t>
      </w:r>
      <w:r w:rsidR="002F5354" w:rsidRPr="00F07934">
        <w:rPr>
          <w:lang w:val="nn-NO"/>
        </w:rPr>
        <w:t>.</w:t>
      </w:r>
      <w:r w:rsidR="00701975">
        <w:rPr>
          <w:lang w:val="nn-NO"/>
        </w:rPr>
        <w:t xml:space="preserve"> </w:t>
      </w:r>
    </w:p>
    <w:p w14:paraId="715AF596" w14:textId="498C7267" w:rsidR="00DC06CC" w:rsidRPr="00F07934" w:rsidRDefault="00DC06CC" w:rsidP="00C47461">
      <w:pPr>
        <w:rPr>
          <w:lang w:val="nn-NO"/>
        </w:rPr>
      </w:pPr>
      <w:r w:rsidRPr="00DC06CC">
        <w:rPr>
          <w:lang w:val="nn-NO"/>
        </w:rPr>
        <w:t>Behandling/sanering av berartilstand med ESBL er ikkje tilrådd. Tiltaka varer såleis så lenge bebuaren er innlagd</w:t>
      </w:r>
    </w:p>
    <w:p w14:paraId="07720B48" w14:textId="2EDF62A4" w:rsidR="00C47461" w:rsidRPr="00F07934" w:rsidRDefault="00C47461" w:rsidP="001D6E22">
      <w:pPr>
        <w:pStyle w:val="Overskrift2"/>
        <w:rPr>
          <w:lang w:val="nn-NO"/>
        </w:rPr>
      </w:pPr>
      <w:r w:rsidRPr="00F07934">
        <w:rPr>
          <w:lang w:val="nn-NO"/>
        </w:rPr>
        <w:t>Kriteri</w:t>
      </w:r>
      <w:r w:rsidR="00334433">
        <w:rPr>
          <w:lang w:val="nn-NO"/>
        </w:rPr>
        <w:t>a</w:t>
      </w:r>
      <w:r w:rsidRPr="00F07934">
        <w:rPr>
          <w:lang w:val="nn-NO"/>
        </w:rPr>
        <w:t>r for prøvetaking</w:t>
      </w:r>
    </w:p>
    <w:p w14:paraId="3F1B9FEA" w14:textId="489C9A04" w:rsidR="00F3173F" w:rsidRPr="00F07934" w:rsidRDefault="002F5354" w:rsidP="00F3173F">
      <w:pPr>
        <w:rPr>
          <w:lang w:val="nn-NO"/>
        </w:rPr>
      </w:pPr>
      <w:r w:rsidRPr="00F07934">
        <w:rPr>
          <w:lang w:val="nn-NO"/>
        </w:rPr>
        <w:t xml:space="preserve">Det er ikkje tilrådd å </w:t>
      </w:r>
      <w:r w:rsidR="005F67F8" w:rsidRPr="00F07934">
        <w:rPr>
          <w:lang w:val="nn-NO"/>
        </w:rPr>
        <w:t xml:space="preserve">rutinemessig </w:t>
      </w:r>
      <w:r w:rsidR="00F3173F" w:rsidRPr="00F07934">
        <w:rPr>
          <w:lang w:val="nn-NO"/>
        </w:rPr>
        <w:t>undersøke bebuarar for ESBL-holdige bakteriar før eller ved innlegging</w:t>
      </w:r>
      <w:r w:rsidR="007C07B2">
        <w:rPr>
          <w:lang w:val="nn-NO"/>
        </w:rPr>
        <w:t xml:space="preserve"> i sjukeheim. </w:t>
      </w:r>
    </w:p>
    <w:p w14:paraId="21D2B677" w14:textId="299FF757" w:rsidR="00F3173F" w:rsidRPr="00F07934" w:rsidRDefault="00F3173F" w:rsidP="00F3173F">
      <w:pPr>
        <w:rPr>
          <w:lang w:val="nn-NO"/>
        </w:rPr>
      </w:pPr>
      <w:r w:rsidRPr="00334433">
        <w:rPr>
          <w:bCs/>
          <w:lang w:val="nn-NO"/>
        </w:rPr>
        <w:t>Ved</w:t>
      </w:r>
      <w:r w:rsidRPr="00F07934">
        <w:rPr>
          <w:lang w:val="nn-NO"/>
        </w:rPr>
        <w:t xml:space="preserve"> uventa funn av ESBL-holdig bakterie hjå bebuar bør ein</w:t>
      </w:r>
      <w:r w:rsidR="00AE4C99" w:rsidRPr="00F07934">
        <w:rPr>
          <w:lang w:val="nn-NO"/>
        </w:rPr>
        <w:t xml:space="preserve"> vurdere å</w:t>
      </w:r>
      <w:r w:rsidRPr="00F07934">
        <w:rPr>
          <w:lang w:val="nn-NO"/>
        </w:rPr>
        <w:t xml:space="preserve"> ta prøve</w:t>
      </w:r>
      <w:r w:rsidR="00AE4C99" w:rsidRPr="00F07934">
        <w:rPr>
          <w:lang w:val="nn-NO"/>
        </w:rPr>
        <w:t>r</w:t>
      </w:r>
      <w:r w:rsidRPr="00F07934">
        <w:rPr>
          <w:lang w:val="nn-NO"/>
        </w:rPr>
        <w:t xml:space="preserve"> av dei andre bebuarane på same avdeling. </w:t>
      </w:r>
      <w:r w:rsidR="002A65FA" w:rsidRPr="00F07934">
        <w:rPr>
          <w:lang w:val="nn-NO"/>
        </w:rPr>
        <w:t>I sjeldne tilfelle påvisast ESBL</w:t>
      </w:r>
      <w:r w:rsidR="005F67F8" w:rsidRPr="00F07934">
        <w:rPr>
          <w:lang w:val="nn-NO"/>
        </w:rPr>
        <w:t>-</w:t>
      </w:r>
      <w:r w:rsidR="002A65FA" w:rsidRPr="00F07934">
        <w:rPr>
          <w:lang w:val="nn-NO"/>
        </w:rPr>
        <w:t xml:space="preserve">KARBA, som er meir resistent enn </w:t>
      </w:r>
      <w:r w:rsidR="007C07B2">
        <w:rPr>
          <w:lang w:val="nn-NO"/>
        </w:rPr>
        <w:t xml:space="preserve">bakteriar med </w:t>
      </w:r>
      <w:r w:rsidR="002A65FA" w:rsidRPr="00F07934">
        <w:rPr>
          <w:lang w:val="nn-NO"/>
        </w:rPr>
        <w:t xml:space="preserve"> ESBL A/M, og då er smittesporing særskild aktuelt.  </w:t>
      </w:r>
      <w:r w:rsidR="00910541">
        <w:rPr>
          <w:lang w:val="nn-NO"/>
        </w:rPr>
        <w:t xml:space="preserve">Omfang av smittesporing skal vere </w:t>
      </w:r>
      <w:r w:rsidR="00910541" w:rsidRPr="00F07934">
        <w:rPr>
          <w:lang w:val="nn-NO"/>
        </w:rPr>
        <w:t xml:space="preserve">basert på ei lokal risikovurdering i samråd med smittevernlege. </w:t>
      </w:r>
      <w:r w:rsidRPr="00F07934">
        <w:rPr>
          <w:lang w:val="nn-NO"/>
        </w:rPr>
        <w:t>Smittesporing omfattar ikkje tilsette.</w:t>
      </w:r>
      <w:r w:rsidR="008365E5" w:rsidRPr="00F07934">
        <w:rPr>
          <w:lang w:val="nn-NO"/>
        </w:rPr>
        <w:t xml:space="preserve"> </w:t>
      </w:r>
    </w:p>
    <w:p w14:paraId="238A74B9" w14:textId="624B1EF7" w:rsidR="006D1C01" w:rsidRPr="000E6AE9" w:rsidRDefault="006D1C01" w:rsidP="00C47461">
      <w:pPr>
        <w:rPr>
          <w:b/>
          <w:lang w:val="nn-NO"/>
        </w:rPr>
      </w:pPr>
      <w:r w:rsidRPr="006D1C01">
        <w:rPr>
          <w:lang w:val="nn-NO"/>
        </w:rPr>
        <w:t xml:space="preserve">Som hovudregel er det ikkje naudsynt å ta kontrollprøvar av ein person som har fått påvist </w:t>
      </w:r>
      <w:r w:rsidR="008C6534">
        <w:rPr>
          <w:lang w:val="nn-NO"/>
        </w:rPr>
        <w:t>ESBL</w:t>
      </w:r>
      <w:r w:rsidRPr="006D1C01">
        <w:rPr>
          <w:lang w:val="nn-NO"/>
        </w:rPr>
        <w:t>. Ein eller fleire negative kontrollprøvar utelet  ikkje kolonisering, og ein må anta at bebuaren er kronisk kolonisert.</w:t>
      </w:r>
    </w:p>
    <w:p w14:paraId="6B4B66B1" w14:textId="604EF147" w:rsidR="00C47461" w:rsidRPr="00F07934" w:rsidRDefault="00C47461" w:rsidP="00525AD5">
      <w:pPr>
        <w:pStyle w:val="Overskrift2"/>
        <w:rPr>
          <w:lang w:val="nn-NO"/>
        </w:rPr>
      </w:pPr>
      <w:r w:rsidRPr="00F07934">
        <w:rPr>
          <w:lang w:val="nn-NO"/>
        </w:rPr>
        <w:t>Prøvetaking</w:t>
      </w:r>
    </w:p>
    <w:p w14:paraId="4EC657F1" w14:textId="3AC9C323" w:rsidR="000D078A" w:rsidRPr="00F07934" w:rsidRDefault="000D078A" w:rsidP="000D078A">
      <w:pPr>
        <w:rPr>
          <w:lang w:val="nn-NO"/>
        </w:rPr>
      </w:pPr>
      <w:r w:rsidRPr="00F07934">
        <w:rPr>
          <w:lang w:val="nn-NO"/>
        </w:rPr>
        <w:t>Bruk vanleg prøvetakingsutstyr til bakteriologisk prøve</w:t>
      </w:r>
      <w:r w:rsidR="00C8458A">
        <w:rPr>
          <w:lang w:val="nn-NO"/>
        </w:rPr>
        <w:t>. D</w:t>
      </w:r>
      <w:r w:rsidRPr="00F07934">
        <w:rPr>
          <w:lang w:val="nn-NO"/>
        </w:rPr>
        <w:t>et vil seie steril bomullspensel i transportmedium</w:t>
      </w:r>
      <w:r w:rsidR="006E5FF9" w:rsidRPr="00F07934">
        <w:rPr>
          <w:lang w:val="nn-NO"/>
        </w:rPr>
        <w:t>.</w:t>
      </w:r>
    </w:p>
    <w:p w14:paraId="7F201CB2" w14:textId="77777777" w:rsidR="000D078A" w:rsidRPr="00F07934" w:rsidRDefault="000D078A" w:rsidP="00D832B5">
      <w:pPr>
        <w:spacing w:after="0"/>
        <w:rPr>
          <w:lang w:val="nn-NO"/>
        </w:rPr>
      </w:pPr>
      <w:r w:rsidRPr="00F07934">
        <w:rPr>
          <w:lang w:val="nn-NO"/>
        </w:rPr>
        <w:t>Ta ein prøve frå kvar stad:</w:t>
      </w:r>
    </w:p>
    <w:p w14:paraId="4C8C8A53" w14:textId="08107D16" w:rsidR="005661A1" w:rsidRPr="00F07934" w:rsidRDefault="005661A1" w:rsidP="005661A1">
      <w:pPr>
        <w:pStyle w:val="Listeavsnitt"/>
        <w:numPr>
          <w:ilvl w:val="0"/>
          <w:numId w:val="29"/>
        </w:numPr>
        <w:rPr>
          <w:lang w:val="nn-NO"/>
        </w:rPr>
      </w:pPr>
      <w:r w:rsidRPr="00F07934">
        <w:rPr>
          <w:lang w:val="nn-NO"/>
        </w:rPr>
        <w:t>Rektalpensel (</w:t>
      </w:r>
      <w:r w:rsidR="003725E7">
        <w:rPr>
          <w:lang w:val="nn-NO"/>
        </w:rPr>
        <w:t xml:space="preserve">det må være </w:t>
      </w:r>
      <w:r w:rsidRPr="00F07934">
        <w:rPr>
          <w:lang w:val="nn-NO"/>
        </w:rPr>
        <w:t>synleg avføring på pensel)</w:t>
      </w:r>
    </w:p>
    <w:p w14:paraId="6AB52931" w14:textId="44F6B772" w:rsidR="005661A1" w:rsidRPr="00F07934" w:rsidRDefault="005661A1" w:rsidP="005661A1">
      <w:pPr>
        <w:pStyle w:val="Listeavsnitt"/>
        <w:numPr>
          <w:ilvl w:val="0"/>
          <w:numId w:val="29"/>
        </w:numPr>
        <w:rPr>
          <w:lang w:val="nn-NO"/>
        </w:rPr>
      </w:pPr>
      <w:r w:rsidRPr="00F07934">
        <w:rPr>
          <w:lang w:val="nn-NO"/>
        </w:rPr>
        <w:t>Prøve</w:t>
      </w:r>
      <w:r w:rsidR="00214AC6" w:rsidRPr="00F07934">
        <w:rPr>
          <w:lang w:val="nn-NO"/>
        </w:rPr>
        <w:t xml:space="preserve"> frå</w:t>
      </w:r>
      <w:r w:rsidRPr="00F07934">
        <w:rPr>
          <w:lang w:val="nn-NO"/>
        </w:rPr>
        <w:t xml:space="preserve"> infeksjonsfokus (</w:t>
      </w:r>
      <w:r w:rsidR="00205E05">
        <w:rPr>
          <w:lang w:val="nn-NO"/>
        </w:rPr>
        <w:t xml:space="preserve">til dømes sår, </w:t>
      </w:r>
      <w:r w:rsidRPr="00F07934">
        <w:rPr>
          <w:lang w:val="nn-NO"/>
        </w:rPr>
        <w:t>urinve</w:t>
      </w:r>
      <w:r w:rsidR="00205E05">
        <w:rPr>
          <w:lang w:val="nn-NO"/>
        </w:rPr>
        <w:t>ga</w:t>
      </w:r>
      <w:r w:rsidRPr="00F07934">
        <w:rPr>
          <w:lang w:val="nn-NO"/>
        </w:rPr>
        <w:t>r) dersom klinisk infeksjon</w:t>
      </w:r>
    </w:p>
    <w:p w14:paraId="17E612F5" w14:textId="28FF8CD7" w:rsidR="00C47461" w:rsidRPr="00F07934" w:rsidRDefault="00C47461" w:rsidP="00525AD5">
      <w:pPr>
        <w:pStyle w:val="Overskrift2"/>
        <w:rPr>
          <w:lang w:val="nn-NO"/>
        </w:rPr>
      </w:pPr>
      <w:r w:rsidRPr="00F07934">
        <w:rPr>
          <w:lang w:val="nn-NO"/>
        </w:rPr>
        <w:lastRenderedPageBreak/>
        <w:t>Smitteverntiltak</w:t>
      </w:r>
    </w:p>
    <w:p w14:paraId="42231AC5" w14:textId="2E10116D" w:rsidR="002F5354" w:rsidRPr="00F07934" w:rsidRDefault="00FA1EB4" w:rsidP="0002066C">
      <w:pPr>
        <w:rPr>
          <w:lang w:val="nn-NO"/>
        </w:rPr>
      </w:pPr>
      <w:r w:rsidRPr="00F07934">
        <w:rPr>
          <w:lang w:val="nn-NO"/>
        </w:rPr>
        <w:t>Berarskap av ESBL</w:t>
      </w:r>
      <w:r w:rsidR="006E5FF9" w:rsidRPr="00F07934">
        <w:rPr>
          <w:lang w:val="nn-NO"/>
        </w:rPr>
        <w:t>-produserande bakteriar</w:t>
      </w:r>
      <w:r w:rsidRPr="00F07934">
        <w:rPr>
          <w:lang w:val="nn-NO"/>
        </w:rPr>
        <w:t xml:space="preserve"> skal ikkje vere til hinder for behandling/rehabilitering og pleie. Bebuar kan bevege seg fritt på avdelinga</w:t>
      </w:r>
      <w:r w:rsidR="00A27BB1" w:rsidRPr="00F07934">
        <w:rPr>
          <w:lang w:val="nn-NO"/>
        </w:rPr>
        <w:t>, og tiltak må ikkje vere unødig belastande for bebuar og tilsette</w:t>
      </w:r>
      <w:r w:rsidR="002F073A" w:rsidRPr="00F07934">
        <w:rPr>
          <w:lang w:val="nn-NO"/>
        </w:rPr>
        <w:t>.</w:t>
      </w:r>
      <w:r w:rsidR="004109CF">
        <w:rPr>
          <w:lang w:val="nn-NO"/>
        </w:rPr>
        <w:t xml:space="preserve"> </w:t>
      </w:r>
      <w:r w:rsidR="00805301" w:rsidRPr="00805301">
        <w:rPr>
          <w:lang w:val="nn-NO"/>
        </w:rPr>
        <w:t xml:space="preserve">Spreiing av </w:t>
      </w:r>
      <w:r w:rsidR="00805301">
        <w:rPr>
          <w:lang w:val="nn-NO"/>
        </w:rPr>
        <w:t>ESBL</w:t>
      </w:r>
      <w:r w:rsidR="00805301" w:rsidRPr="00805301">
        <w:rPr>
          <w:lang w:val="nn-NO"/>
        </w:rPr>
        <w:t xml:space="preserve"> i sjukeheim førebyggast med nøye opplæring i og etterleving av basale smittevernrutinar</w:t>
      </w:r>
      <w:r w:rsidR="004C7BE5">
        <w:rPr>
          <w:lang w:val="nn-NO"/>
        </w:rPr>
        <w:t>.</w:t>
      </w:r>
      <w:r w:rsidR="002F5354" w:rsidRPr="00F07934">
        <w:rPr>
          <w:lang w:val="nn-NO"/>
        </w:rPr>
        <w:t xml:space="preserve"> </w:t>
      </w:r>
      <w:r w:rsidR="0061280E" w:rsidRPr="00F07934">
        <w:rPr>
          <w:lang w:val="nn-NO"/>
        </w:rPr>
        <w:t xml:space="preserve">Tiltak må tilpassast slik at dei let seg gjennomføre, til dømes i høve til sårbare bebuarar. </w:t>
      </w:r>
    </w:p>
    <w:p w14:paraId="1CC53F38" w14:textId="66B93836" w:rsidR="008C3339" w:rsidRPr="00F07934" w:rsidRDefault="00FA1EB4" w:rsidP="002F5354">
      <w:pPr>
        <w:spacing w:after="0"/>
        <w:rPr>
          <w:lang w:val="nn-NO"/>
        </w:rPr>
      </w:pPr>
      <w:r w:rsidRPr="00F07934">
        <w:rPr>
          <w:lang w:val="nn-NO"/>
        </w:rPr>
        <w:t>Tilrådde tiltak:</w:t>
      </w:r>
      <w:r w:rsidR="00BB07FE" w:rsidRPr="00F07934">
        <w:rPr>
          <w:lang w:val="nn-NO"/>
        </w:rPr>
        <w:t xml:space="preserve"> </w:t>
      </w:r>
    </w:p>
    <w:p w14:paraId="1A5BA072" w14:textId="500A40F1" w:rsidR="002F073A" w:rsidRPr="00F07934" w:rsidRDefault="00AE3C62" w:rsidP="00FA1EB4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E</w:t>
      </w:r>
      <w:r w:rsidR="00BB07FE" w:rsidRPr="00F07934">
        <w:rPr>
          <w:lang w:val="nn-NO"/>
        </w:rPr>
        <w:t>ige</w:t>
      </w:r>
      <w:r w:rsidR="008C3339" w:rsidRPr="00F07934">
        <w:rPr>
          <w:lang w:val="nn-NO"/>
        </w:rPr>
        <w:t xml:space="preserve"> rom og bad dersom dette er m</w:t>
      </w:r>
      <w:r w:rsidR="00EB683D" w:rsidRPr="00F07934">
        <w:rPr>
          <w:lang w:val="nn-NO"/>
        </w:rPr>
        <w:t>ogleg</w:t>
      </w:r>
    </w:p>
    <w:p w14:paraId="73673521" w14:textId="64331CF2" w:rsidR="00975C53" w:rsidRPr="00F07934" w:rsidRDefault="00975C53" w:rsidP="00FA1EB4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Smittef</w:t>
      </w:r>
      <w:r w:rsidR="00BB07FE" w:rsidRPr="00F07934">
        <w:rPr>
          <w:lang w:val="nn-NO"/>
        </w:rPr>
        <w:t>rakk nyttast i stell</w:t>
      </w:r>
      <w:r w:rsidR="001A4C90">
        <w:rPr>
          <w:lang w:val="nn-NO"/>
        </w:rPr>
        <w:t>. H</w:t>
      </w:r>
      <w:r w:rsidR="00973364">
        <w:rPr>
          <w:lang w:val="nn-NO"/>
        </w:rPr>
        <w:t>anskar nyttast</w:t>
      </w:r>
      <w:r w:rsidR="00C518CB">
        <w:rPr>
          <w:lang w:val="nn-NO"/>
        </w:rPr>
        <w:t xml:space="preserve"> ved</w:t>
      </w:r>
      <w:r w:rsidR="002C0031">
        <w:rPr>
          <w:lang w:val="nn-NO"/>
        </w:rPr>
        <w:t xml:space="preserve"> risiko for kontakt med kropps</w:t>
      </w:r>
      <w:r w:rsidR="00C518CB">
        <w:rPr>
          <w:lang w:val="nn-NO"/>
        </w:rPr>
        <w:t>væsker</w:t>
      </w:r>
      <w:r w:rsidR="00AE4C99" w:rsidRPr="00F07934">
        <w:rPr>
          <w:lang w:val="nn-NO"/>
        </w:rPr>
        <w:t xml:space="preserve">. </w:t>
      </w:r>
      <w:r w:rsidR="00E3715A" w:rsidRPr="00F07934">
        <w:rPr>
          <w:lang w:val="nn-NO"/>
        </w:rPr>
        <w:t>Ein kan</w:t>
      </w:r>
      <w:r w:rsidR="009009FA" w:rsidRPr="00F07934">
        <w:rPr>
          <w:lang w:val="nn-NO"/>
        </w:rPr>
        <w:t xml:space="preserve"> nytt</w:t>
      </w:r>
      <w:r w:rsidR="00E3715A" w:rsidRPr="00F07934">
        <w:rPr>
          <w:lang w:val="nn-NO"/>
        </w:rPr>
        <w:t>e</w:t>
      </w:r>
      <w:r w:rsidR="009009FA" w:rsidRPr="00F07934">
        <w:rPr>
          <w:lang w:val="nn-NO"/>
        </w:rPr>
        <w:t xml:space="preserve"> plastforkle</w:t>
      </w:r>
      <w:r w:rsidR="00DE11A8" w:rsidRPr="00F07934">
        <w:rPr>
          <w:lang w:val="nn-NO"/>
        </w:rPr>
        <w:t xml:space="preserve"> heller enn smittefrakk</w:t>
      </w:r>
      <w:r w:rsidR="009009FA" w:rsidRPr="00F07934">
        <w:rPr>
          <w:lang w:val="nn-NO"/>
        </w:rPr>
        <w:t xml:space="preserve"> etter lokal risikovurdering</w:t>
      </w:r>
    </w:p>
    <w:p w14:paraId="22EDBA7E" w14:textId="77777777" w:rsidR="00BB07FE" w:rsidRPr="00F07934" w:rsidRDefault="00BB07FE" w:rsidP="00BB07FE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Stell og toalettbesøk utførast på bebuarens rom/bad</w:t>
      </w:r>
    </w:p>
    <w:p w14:paraId="76D32F9F" w14:textId="15D71DEF" w:rsidR="00FA1EB4" w:rsidRPr="00F07934" w:rsidRDefault="00FA1EB4" w:rsidP="00FA1EB4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Bebuar skal utføre/få hjel</w:t>
      </w:r>
      <w:r w:rsidR="00F656B1" w:rsidRPr="00F07934">
        <w:rPr>
          <w:lang w:val="nn-NO"/>
        </w:rPr>
        <w:t>p</w:t>
      </w:r>
      <w:r w:rsidRPr="00F07934">
        <w:rPr>
          <w:lang w:val="nn-NO"/>
        </w:rPr>
        <w:t xml:space="preserve"> til å utføre god handhygiene, særleg etter toalettbesøk og før måltid</w:t>
      </w:r>
    </w:p>
    <w:p w14:paraId="1CBC4D88" w14:textId="02A6B213" w:rsidR="00FA1EB4" w:rsidRPr="00D40DA6" w:rsidRDefault="006240C3" w:rsidP="006240C3">
      <w:pPr>
        <w:pStyle w:val="Listeavsnitt"/>
        <w:numPr>
          <w:ilvl w:val="0"/>
          <w:numId w:val="31"/>
        </w:numPr>
        <w:rPr>
          <w:color w:val="000000" w:themeColor="text1"/>
          <w:lang w:val="nn-NO"/>
        </w:rPr>
      </w:pPr>
      <w:r w:rsidRPr="00D40DA6">
        <w:rPr>
          <w:color w:val="000000" w:themeColor="text1"/>
          <w:lang w:val="nn-NO"/>
        </w:rPr>
        <w:t>Til</w:t>
      </w:r>
      <w:r w:rsidR="002D2D5B" w:rsidRPr="00D40DA6">
        <w:rPr>
          <w:color w:val="000000" w:themeColor="text1"/>
          <w:lang w:val="nn-NO"/>
        </w:rPr>
        <w:t xml:space="preserve">pass matservering slik at bebuarar </w:t>
      </w:r>
      <w:r w:rsidRPr="00D40DA6">
        <w:rPr>
          <w:color w:val="000000" w:themeColor="text1"/>
          <w:lang w:val="nn-NO"/>
        </w:rPr>
        <w:t xml:space="preserve">med </w:t>
      </w:r>
      <w:r w:rsidR="00334D7D" w:rsidRPr="00D40DA6">
        <w:rPr>
          <w:color w:val="000000" w:themeColor="text1"/>
          <w:lang w:val="nn-NO"/>
        </w:rPr>
        <w:t>ESBL</w:t>
      </w:r>
      <w:r w:rsidRPr="00D40DA6">
        <w:rPr>
          <w:color w:val="000000" w:themeColor="text1"/>
          <w:lang w:val="nn-NO"/>
        </w:rPr>
        <w:t xml:space="preserve"> har e</w:t>
      </w:r>
      <w:r w:rsidR="002D2D5B" w:rsidRPr="00D40DA6">
        <w:rPr>
          <w:color w:val="000000" w:themeColor="text1"/>
          <w:lang w:val="nn-NO"/>
        </w:rPr>
        <w:t>i</w:t>
      </w:r>
      <w:r w:rsidRPr="00D40DA6">
        <w:rPr>
          <w:color w:val="000000" w:themeColor="text1"/>
          <w:lang w:val="nn-NO"/>
        </w:rPr>
        <w:t xml:space="preserve">gen kuvert og unngår </w:t>
      </w:r>
      <w:r w:rsidR="002D2D5B" w:rsidRPr="00D40DA6">
        <w:rPr>
          <w:color w:val="000000" w:themeColor="text1"/>
          <w:lang w:val="nn-NO"/>
        </w:rPr>
        <w:t xml:space="preserve">å ta på </w:t>
      </w:r>
      <w:r w:rsidRPr="00D40DA6">
        <w:rPr>
          <w:color w:val="000000" w:themeColor="text1"/>
          <w:lang w:val="nn-NO"/>
        </w:rPr>
        <w:t xml:space="preserve">felles mat. Gjer dette </w:t>
      </w:r>
      <w:r w:rsidR="00957A8B" w:rsidRPr="00D40DA6">
        <w:rPr>
          <w:color w:val="000000" w:themeColor="text1"/>
          <w:lang w:val="nn-NO"/>
        </w:rPr>
        <w:t>mest</w:t>
      </w:r>
      <w:r w:rsidRPr="00D40DA6">
        <w:rPr>
          <w:color w:val="000000" w:themeColor="text1"/>
          <w:lang w:val="nn-NO"/>
        </w:rPr>
        <w:t xml:space="preserve"> m</w:t>
      </w:r>
      <w:r w:rsidR="00957A8B" w:rsidRPr="00D40DA6">
        <w:rPr>
          <w:color w:val="000000" w:themeColor="text1"/>
          <w:lang w:val="nn-NO"/>
        </w:rPr>
        <w:t>ogleg</w:t>
      </w:r>
      <w:r w:rsidRPr="00D40DA6">
        <w:rPr>
          <w:color w:val="000000" w:themeColor="text1"/>
          <w:lang w:val="nn-NO"/>
        </w:rPr>
        <w:t xml:space="preserve"> diskret av </w:t>
      </w:r>
      <w:r w:rsidR="002D2D5B" w:rsidRPr="00D40DA6">
        <w:rPr>
          <w:color w:val="000000" w:themeColor="text1"/>
          <w:lang w:val="nn-NO"/>
        </w:rPr>
        <w:t>omsyn</w:t>
      </w:r>
      <w:r w:rsidRPr="00D40DA6">
        <w:rPr>
          <w:color w:val="000000" w:themeColor="text1"/>
          <w:lang w:val="nn-NO"/>
        </w:rPr>
        <w:t xml:space="preserve"> til personvernet</w:t>
      </w:r>
    </w:p>
    <w:p w14:paraId="374E2F72" w14:textId="026A988E" w:rsidR="00FA1EB4" w:rsidRPr="00F07934" w:rsidRDefault="00FA1EB4" w:rsidP="00FA1EB4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 xml:space="preserve">Besøkjande treng ikkje nytte beskyttelsesutstyr, men </w:t>
      </w:r>
      <w:r w:rsidR="002D2D5B" w:rsidRPr="00F07934">
        <w:rPr>
          <w:lang w:val="nn-NO"/>
        </w:rPr>
        <w:t xml:space="preserve">skal </w:t>
      </w:r>
      <w:r w:rsidRPr="00F07934">
        <w:rPr>
          <w:lang w:val="nn-NO"/>
        </w:rPr>
        <w:t xml:space="preserve">utføre handhygiene når dei </w:t>
      </w:r>
      <w:r w:rsidR="00957A8B" w:rsidRPr="00F07934">
        <w:rPr>
          <w:lang w:val="nn-NO"/>
        </w:rPr>
        <w:t>forlèt</w:t>
      </w:r>
      <w:r w:rsidRPr="00F07934">
        <w:rPr>
          <w:lang w:val="nn-NO"/>
        </w:rPr>
        <w:t xml:space="preserve"> rommet</w:t>
      </w:r>
    </w:p>
    <w:p w14:paraId="13CA3928" w14:textId="77777777" w:rsidR="003D242C" w:rsidRPr="003D242C" w:rsidRDefault="003D242C" w:rsidP="003D242C">
      <w:pPr>
        <w:pStyle w:val="Listeavsnitt"/>
        <w:numPr>
          <w:ilvl w:val="0"/>
          <w:numId w:val="31"/>
        </w:numPr>
        <w:rPr>
          <w:lang w:val="nn-NO"/>
        </w:rPr>
      </w:pPr>
      <w:r w:rsidRPr="003D242C">
        <w:rPr>
          <w:lang w:val="nn-NO"/>
        </w:rPr>
        <w:t>Dagleg reinhald og desinfeksjon med sprit på kontakt- punkt, t.d. dørhandtak, lysbrytarar, handtak og armlene på rullestol, rullator og anna utstyr brukaren brukar</w:t>
      </w:r>
    </w:p>
    <w:p w14:paraId="0C0EC37D" w14:textId="02242066" w:rsidR="00DE11A8" w:rsidRPr="00F07934" w:rsidRDefault="00DE11A8" w:rsidP="0043544B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 xml:space="preserve">Som desinfeksjonsmiddel </w:t>
      </w:r>
      <w:r w:rsidR="0043544B" w:rsidRPr="00F07934">
        <w:rPr>
          <w:lang w:val="nn-NO"/>
        </w:rPr>
        <w:t>kan det nyttast både</w:t>
      </w:r>
      <w:r w:rsidRPr="00F07934">
        <w:rPr>
          <w:lang w:val="nn-NO"/>
        </w:rPr>
        <w:t xml:space="preserve"> overflatesprit</w:t>
      </w:r>
      <w:r w:rsidR="00BB60E5" w:rsidRPr="00F07934">
        <w:rPr>
          <w:lang w:val="nn-NO"/>
        </w:rPr>
        <w:t xml:space="preserve"> og andre desinfeksjonsmid</w:t>
      </w:r>
      <w:r w:rsidR="00F07934" w:rsidRPr="00F07934">
        <w:rPr>
          <w:lang w:val="nn-NO"/>
        </w:rPr>
        <w:t>del</w:t>
      </w:r>
      <w:r w:rsidR="0043544B" w:rsidRPr="00F07934">
        <w:rPr>
          <w:lang w:val="nn-NO"/>
        </w:rPr>
        <w:t>, til dømes</w:t>
      </w:r>
      <w:r w:rsidRPr="00F07934">
        <w:rPr>
          <w:lang w:val="nn-NO"/>
        </w:rPr>
        <w:t xml:space="preserve"> Virkon</w:t>
      </w:r>
      <w:r w:rsidR="0043544B" w:rsidRPr="00F07934">
        <w:rPr>
          <w:lang w:val="nn-NO"/>
        </w:rPr>
        <w:t xml:space="preserve">®, </w:t>
      </w:r>
      <w:r w:rsidRPr="00F07934">
        <w:rPr>
          <w:lang w:val="nn-NO"/>
        </w:rPr>
        <w:t xml:space="preserve"> Perasafe</w:t>
      </w:r>
      <w:r w:rsidR="0043544B" w:rsidRPr="00F07934">
        <w:rPr>
          <w:lang w:val="nn-NO"/>
        </w:rPr>
        <w:t xml:space="preserve">® </w:t>
      </w:r>
      <w:r w:rsidRPr="00F07934">
        <w:rPr>
          <w:lang w:val="nn-NO"/>
        </w:rPr>
        <w:t>eller Life Clean</w:t>
      </w:r>
      <w:r w:rsidR="0043544B" w:rsidRPr="00F07934">
        <w:rPr>
          <w:lang w:val="nn-NO"/>
        </w:rPr>
        <w:t>®</w:t>
      </w:r>
    </w:p>
    <w:p w14:paraId="67AE0E09" w14:textId="1B814B37" w:rsidR="00FA1EB4" w:rsidRPr="00483C09" w:rsidRDefault="00FA1EB4" w:rsidP="00FA1EB4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Tekstilar handterast som smittetøy</w:t>
      </w:r>
    </w:p>
    <w:p w14:paraId="4A2F50D3" w14:textId="02319DC0" w:rsidR="006240C3" w:rsidRPr="00F07934" w:rsidRDefault="006240C3" w:rsidP="006240C3">
      <w:pPr>
        <w:pStyle w:val="Listeavsnitt"/>
        <w:numPr>
          <w:ilvl w:val="0"/>
          <w:numId w:val="31"/>
        </w:numPr>
        <w:rPr>
          <w:lang w:val="nn-NO"/>
        </w:rPr>
      </w:pPr>
      <w:r w:rsidRPr="00483C09">
        <w:rPr>
          <w:lang w:val="nn-NO"/>
        </w:rPr>
        <w:t>Avfall handterast som smitteavfall dersom det er</w:t>
      </w:r>
      <w:r w:rsidR="00DA3140" w:rsidRPr="00483C09">
        <w:rPr>
          <w:lang w:val="nn-NO"/>
        </w:rPr>
        <w:t xml:space="preserve"> rikeleg</w:t>
      </w:r>
      <w:r w:rsidRPr="00483C09">
        <w:rPr>
          <w:lang w:val="nn-NO"/>
        </w:rPr>
        <w:t xml:space="preserve"> tilsølt </w:t>
      </w:r>
      <w:r w:rsidRPr="00F07934">
        <w:rPr>
          <w:lang w:val="nn-NO"/>
        </w:rPr>
        <w:t>med kroppsvæsker</w:t>
      </w:r>
    </w:p>
    <w:p w14:paraId="6614F98E" w14:textId="77777777" w:rsidR="0061280E" w:rsidRPr="00F07934" w:rsidRDefault="0061280E" w:rsidP="00F07934">
      <w:pPr>
        <w:pStyle w:val="Overskrift2"/>
        <w:rPr>
          <w:lang w:val="nn-NO"/>
        </w:rPr>
      </w:pPr>
      <w:r w:rsidRPr="00F07934">
        <w:rPr>
          <w:lang w:val="nn-NO"/>
        </w:rPr>
        <w:t>Melding MSIS</w:t>
      </w:r>
    </w:p>
    <w:p w14:paraId="754790A2" w14:textId="5FEBFEBB" w:rsidR="0061280E" w:rsidRPr="00F07934" w:rsidRDefault="005B5625" w:rsidP="0061280E">
      <w:pPr>
        <w:rPr>
          <w:lang w:val="nn-NO"/>
        </w:rPr>
      </w:pPr>
      <w:r w:rsidRPr="00F07934">
        <w:rPr>
          <w:lang w:val="nn-NO"/>
        </w:rPr>
        <w:t>Berarskap</w:t>
      </w:r>
      <w:r w:rsidR="0061280E" w:rsidRPr="00F07934">
        <w:rPr>
          <w:lang w:val="nn-NO"/>
        </w:rPr>
        <w:t xml:space="preserve"> og infeksjonar med </w:t>
      </w:r>
      <w:r w:rsidR="00ED406C" w:rsidRPr="00F07934">
        <w:rPr>
          <w:lang w:val="nn-NO"/>
        </w:rPr>
        <w:t>ESBL KARBA</w:t>
      </w:r>
      <w:r w:rsidR="0061280E" w:rsidRPr="00F07934">
        <w:rPr>
          <w:lang w:val="nn-NO"/>
        </w:rPr>
        <w:t xml:space="preserve"> er meldingspliktig til MSIS, gruppe A. Behandlande lege skal sende melding til MSIS, Folkehelseinstituttet og kommunelege.</w:t>
      </w:r>
    </w:p>
    <w:p w14:paraId="55847AF4" w14:textId="21303283" w:rsidR="0061280E" w:rsidRPr="00F07934" w:rsidRDefault="0061280E" w:rsidP="0061280E">
      <w:pPr>
        <w:rPr>
          <w:lang w:val="nn-NO"/>
        </w:rPr>
      </w:pPr>
      <w:r w:rsidRPr="00F07934">
        <w:rPr>
          <w:lang w:val="nn-NO"/>
        </w:rPr>
        <w:t>Mistenkt eller påvist utbrot i kommunal helseinstitusjon skal varslas</w:t>
      </w:r>
      <w:r w:rsidR="00DE11A8" w:rsidRPr="00F07934">
        <w:rPr>
          <w:lang w:val="nn-NO"/>
        </w:rPr>
        <w:t>t</w:t>
      </w:r>
      <w:r w:rsidRPr="00F07934">
        <w:rPr>
          <w:lang w:val="nn-NO"/>
        </w:rPr>
        <w:t xml:space="preserve"> til kommunelegen</w:t>
      </w:r>
      <w:r w:rsidR="00906609">
        <w:rPr>
          <w:lang w:val="nn-NO"/>
        </w:rPr>
        <w:t>/smittevernlegen</w:t>
      </w:r>
      <w:r w:rsidRPr="00F07934">
        <w:rPr>
          <w:lang w:val="nn-NO"/>
        </w:rPr>
        <w:t xml:space="preserve"> og</w:t>
      </w:r>
      <w:r w:rsidR="00873C68">
        <w:rPr>
          <w:lang w:val="nn-NO"/>
        </w:rPr>
        <w:t xml:space="preserve"> statsforvaltar</w:t>
      </w:r>
      <w:r w:rsidR="00145813">
        <w:rPr>
          <w:lang w:val="nn-NO"/>
        </w:rPr>
        <w:t xml:space="preserve">. </w:t>
      </w:r>
      <w:r w:rsidRPr="00F07934">
        <w:rPr>
          <w:lang w:val="nn-NO"/>
        </w:rPr>
        <w:t>Kommunelegen</w:t>
      </w:r>
      <w:r w:rsidR="00906609">
        <w:rPr>
          <w:lang w:val="nn-NO"/>
        </w:rPr>
        <w:t>/smittevernlegen</w:t>
      </w:r>
      <w:r w:rsidRPr="00F07934">
        <w:rPr>
          <w:lang w:val="nn-NO"/>
        </w:rPr>
        <w:t xml:space="preserve"> skal, dersom mistanken ikkje raskt kan avkreftast, varsle Folkehelseinstituttet.</w:t>
      </w:r>
    </w:p>
    <w:p w14:paraId="0FDB177B" w14:textId="77777777" w:rsidR="00537197" w:rsidRPr="00F07934" w:rsidRDefault="00537197" w:rsidP="0061280E">
      <w:pPr>
        <w:rPr>
          <w:lang w:val="nn-NO"/>
        </w:rPr>
      </w:pPr>
    </w:p>
    <w:p w14:paraId="76A7AE2C" w14:textId="437B7058" w:rsidR="007D5273" w:rsidRPr="00F07934" w:rsidRDefault="0061280E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Referansar</w:t>
      </w:r>
    </w:p>
    <w:p w14:paraId="114FE100" w14:textId="3876E5E1" w:rsidR="000C1FF8" w:rsidRPr="00F07934" w:rsidRDefault="00000000" w:rsidP="002F5354">
      <w:pPr>
        <w:rPr>
          <w:rStyle w:val="Hyperkobling"/>
        </w:rPr>
      </w:pPr>
      <w:hyperlink r:id="rId11" w:history="1">
        <w:r w:rsidR="001369E8" w:rsidRPr="00F07934">
          <w:rPr>
            <w:rStyle w:val="Hyperkobling"/>
          </w:rPr>
          <w:t xml:space="preserve">Folkehelseinstituttet. Nasjonal veileder for basale </w:t>
        </w:r>
        <w:r w:rsidR="00EB1FB0" w:rsidRPr="00F07934">
          <w:rPr>
            <w:rStyle w:val="Hyperkobling"/>
          </w:rPr>
          <w:t>smittevernrutiner</w:t>
        </w:r>
      </w:hyperlink>
    </w:p>
    <w:p w14:paraId="74E086A0" w14:textId="7F6B8775" w:rsidR="005F7E55" w:rsidRPr="00F07934" w:rsidRDefault="00000000" w:rsidP="00537197">
      <w:pPr>
        <w:rPr>
          <w:rStyle w:val="Hyperkobling"/>
        </w:rPr>
      </w:pPr>
      <w:hyperlink r:id="rId12" w:history="1">
        <w:r w:rsidR="005F7E55" w:rsidRPr="00F07934">
          <w:rPr>
            <w:rStyle w:val="Hyperkobling"/>
          </w:rPr>
          <w:t>Folkehelseinstituttet. Smittevernveilederen. ESBL holdige gramnegative stavbakterier - veileder for helsepersonell</w:t>
        </w:r>
      </w:hyperlink>
    </w:p>
    <w:p w14:paraId="5B388F82" w14:textId="65F290CE" w:rsidR="00537197" w:rsidRPr="00F07934" w:rsidRDefault="00000000" w:rsidP="00537197">
      <w:pPr>
        <w:rPr>
          <w:rStyle w:val="Hyperkobling"/>
        </w:rPr>
      </w:pPr>
      <w:hyperlink r:id="rId13" w:history="1">
        <w:r w:rsidR="00537197" w:rsidRPr="00F07934">
          <w:rPr>
            <w:rStyle w:val="Hyperkobling"/>
          </w:rPr>
          <w:t xml:space="preserve">Folkehelseinstituttet. Forebygging i helsetjenesten. </w:t>
        </w:r>
        <w:proofErr w:type="spellStart"/>
        <w:r w:rsidR="00537197" w:rsidRPr="00F07934">
          <w:rPr>
            <w:rStyle w:val="Hyperkobling"/>
          </w:rPr>
          <w:t>Esbl</w:t>
        </w:r>
        <w:proofErr w:type="spellEnd"/>
        <w:r w:rsidR="00537197" w:rsidRPr="00F07934">
          <w:rPr>
            <w:rStyle w:val="Hyperkobling"/>
          </w:rPr>
          <w:t>-holdige gramnegative staver</w:t>
        </w:r>
      </w:hyperlink>
    </w:p>
    <w:sectPr w:rsidR="00537197" w:rsidRPr="00F07934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10F1" w14:textId="77777777" w:rsidR="00983F1B" w:rsidRDefault="00983F1B" w:rsidP="00AB3EB2">
      <w:pPr>
        <w:spacing w:after="0" w:line="240" w:lineRule="auto"/>
      </w:pPr>
      <w:r>
        <w:separator/>
      </w:r>
    </w:p>
  </w:endnote>
  <w:endnote w:type="continuationSeparator" w:id="0">
    <w:p w14:paraId="05F3EF9F" w14:textId="77777777" w:rsidR="00983F1B" w:rsidRDefault="00983F1B" w:rsidP="00AB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6683" w14:textId="05C7F46E" w:rsidR="00AB3EB2" w:rsidRDefault="00AB3E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A65" w14:textId="0F9AEB09" w:rsidR="00AB3EB2" w:rsidRDefault="00AB3E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A0EC" w14:textId="5CA42EA5" w:rsidR="00AB3EB2" w:rsidRDefault="00AB3E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0FCA" w14:textId="77777777" w:rsidR="00983F1B" w:rsidRDefault="00983F1B" w:rsidP="00AB3EB2">
      <w:pPr>
        <w:spacing w:after="0" w:line="240" w:lineRule="auto"/>
      </w:pPr>
      <w:r>
        <w:separator/>
      </w:r>
    </w:p>
  </w:footnote>
  <w:footnote w:type="continuationSeparator" w:id="0">
    <w:p w14:paraId="284F04F5" w14:textId="77777777" w:rsidR="00983F1B" w:rsidRDefault="00983F1B" w:rsidP="00AB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737"/>
    <w:multiLevelType w:val="hybridMultilevel"/>
    <w:tmpl w:val="87D8F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33A1"/>
    <w:multiLevelType w:val="multilevel"/>
    <w:tmpl w:val="DED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53F4"/>
    <w:multiLevelType w:val="hybridMultilevel"/>
    <w:tmpl w:val="213A16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FFF33C7"/>
    <w:multiLevelType w:val="hybridMultilevel"/>
    <w:tmpl w:val="8E38961A"/>
    <w:lvl w:ilvl="0" w:tplc="AB1CCDF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13A6"/>
    <w:multiLevelType w:val="multilevel"/>
    <w:tmpl w:val="EA9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D07AF"/>
    <w:multiLevelType w:val="hybridMultilevel"/>
    <w:tmpl w:val="FE1E53F0"/>
    <w:lvl w:ilvl="0" w:tplc="0414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3E06B5"/>
    <w:multiLevelType w:val="multilevel"/>
    <w:tmpl w:val="127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C157B"/>
    <w:multiLevelType w:val="hybridMultilevel"/>
    <w:tmpl w:val="8CEEF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1911F3"/>
    <w:multiLevelType w:val="hybridMultilevel"/>
    <w:tmpl w:val="BFCEF04A"/>
    <w:lvl w:ilvl="0" w:tplc="0414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E32E1C"/>
    <w:multiLevelType w:val="multilevel"/>
    <w:tmpl w:val="6DD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F1CA8"/>
    <w:multiLevelType w:val="hybridMultilevel"/>
    <w:tmpl w:val="CE02DD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94333"/>
    <w:multiLevelType w:val="multilevel"/>
    <w:tmpl w:val="557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26C8C"/>
    <w:multiLevelType w:val="multilevel"/>
    <w:tmpl w:val="F37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543569">
    <w:abstractNumId w:val="15"/>
  </w:num>
  <w:num w:numId="2" w16cid:durableId="44961298">
    <w:abstractNumId w:val="16"/>
  </w:num>
  <w:num w:numId="3" w16cid:durableId="1258295143">
    <w:abstractNumId w:val="23"/>
  </w:num>
  <w:num w:numId="4" w16cid:durableId="337735693">
    <w:abstractNumId w:val="6"/>
  </w:num>
  <w:num w:numId="5" w16cid:durableId="621570586">
    <w:abstractNumId w:val="17"/>
  </w:num>
  <w:num w:numId="6" w16cid:durableId="238369599">
    <w:abstractNumId w:val="25"/>
  </w:num>
  <w:num w:numId="7" w16cid:durableId="1335256220">
    <w:abstractNumId w:val="5"/>
  </w:num>
  <w:num w:numId="8" w16cid:durableId="130749738">
    <w:abstractNumId w:val="22"/>
  </w:num>
  <w:num w:numId="9" w16cid:durableId="189271380">
    <w:abstractNumId w:val="4"/>
  </w:num>
  <w:num w:numId="10" w16cid:durableId="609506453">
    <w:abstractNumId w:val="20"/>
  </w:num>
  <w:num w:numId="11" w16cid:durableId="389765073">
    <w:abstractNumId w:val="14"/>
  </w:num>
  <w:num w:numId="12" w16cid:durableId="541094923">
    <w:abstractNumId w:val="19"/>
  </w:num>
  <w:num w:numId="13" w16cid:durableId="45109182">
    <w:abstractNumId w:val="12"/>
  </w:num>
  <w:num w:numId="14" w16cid:durableId="1170944424">
    <w:abstractNumId w:val="0"/>
  </w:num>
  <w:num w:numId="15" w16cid:durableId="440805857">
    <w:abstractNumId w:val="11"/>
  </w:num>
  <w:num w:numId="16" w16cid:durableId="133565697">
    <w:abstractNumId w:val="26"/>
  </w:num>
  <w:num w:numId="17" w16cid:durableId="1605842917">
    <w:abstractNumId w:val="24"/>
  </w:num>
  <w:num w:numId="18" w16cid:durableId="1195924154">
    <w:abstractNumId w:val="9"/>
  </w:num>
  <w:num w:numId="19" w16cid:durableId="152527250">
    <w:abstractNumId w:val="2"/>
  </w:num>
  <w:num w:numId="20" w16cid:durableId="1869373603">
    <w:abstractNumId w:val="8"/>
  </w:num>
  <w:num w:numId="21" w16cid:durableId="225382173">
    <w:abstractNumId w:val="10"/>
  </w:num>
  <w:num w:numId="22" w16cid:durableId="1804498269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5052960">
    <w:abstractNumId w:val="18"/>
  </w:num>
  <w:num w:numId="24" w16cid:durableId="2051957299">
    <w:abstractNumId w:val="7"/>
  </w:num>
  <w:num w:numId="25" w16cid:durableId="462236868">
    <w:abstractNumId w:val="13"/>
  </w:num>
  <w:num w:numId="26" w16cid:durableId="169219946">
    <w:abstractNumId w:val="10"/>
  </w:num>
  <w:num w:numId="27" w16cid:durableId="38413703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2583298">
    <w:abstractNumId w:val="18"/>
  </w:num>
  <w:num w:numId="29" w16cid:durableId="236985448">
    <w:abstractNumId w:val="1"/>
  </w:num>
  <w:num w:numId="30" w16cid:durableId="1131900500">
    <w:abstractNumId w:val="21"/>
  </w:num>
  <w:num w:numId="31" w16cid:durableId="18267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68"/>
    <w:rsid w:val="0002066C"/>
    <w:rsid w:val="00031AD6"/>
    <w:rsid w:val="00062E0E"/>
    <w:rsid w:val="000751F3"/>
    <w:rsid w:val="000A4044"/>
    <w:rsid w:val="000A64AA"/>
    <w:rsid w:val="000C1FF8"/>
    <w:rsid w:val="000D078A"/>
    <w:rsid w:val="000D3C2C"/>
    <w:rsid w:val="000E6AE9"/>
    <w:rsid w:val="001369E8"/>
    <w:rsid w:val="001404F7"/>
    <w:rsid w:val="00145813"/>
    <w:rsid w:val="001473EC"/>
    <w:rsid w:val="00174153"/>
    <w:rsid w:val="0018496F"/>
    <w:rsid w:val="00192147"/>
    <w:rsid w:val="001A1DEF"/>
    <w:rsid w:val="001A4C90"/>
    <w:rsid w:val="001A51C4"/>
    <w:rsid w:val="001D130D"/>
    <w:rsid w:val="001D600E"/>
    <w:rsid w:val="001D6E22"/>
    <w:rsid w:val="00205E05"/>
    <w:rsid w:val="00211122"/>
    <w:rsid w:val="00214AC6"/>
    <w:rsid w:val="002273A3"/>
    <w:rsid w:val="00247178"/>
    <w:rsid w:val="00295674"/>
    <w:rsid w:val="002A5D43"/>
    <w:rsid w:val="002A65FA"/>
    <w:rsid w:val="002C0031"/>
    <w:rsid w:val="002C7E7A"/>
    <w:rsid w:val="002D08A4"/>
    <w:rsid w:val="002D2D5B"/>
    <w:rsid w:val="002F073A"/>
    <w:rsid w:val="002F5354"/>
    <w:rsid w:val="003113A1"/>
    <w:rsid w:val="003203F0"/>
    <w:rsid w:val="00334433"/>
    <w:rsid w:val="00334D7D"/>
    <w:rsid w:val="00341D57"/>
    <w:rsid w:val="00353911"/>
    <w:rsid w:val="003544C7"/>
    <w:rsid w:val="0035568A"/>
    <w:rsid w:val="003725E7"/>
    <w:rsid w:val="00372F97"/>
    <w:rsid w:val="003904C9"/>
    <w:rsid w:val="003A08C4"/>
    <w:rsid w:val="003D242C"/>
    <w:rsid w:val="00410502"/>
    <w:rsid w:val="004109CF"/>
    <w:rsid w:val="004270B0"/>
    <w:rsid w:val="0043544B"/>
    <w:rsid w:val="00437608"/>
    <w:rsid w:val="004659D1"/>
    <w:rsid w:val="00483C09"/>
    <w:rsid w:val="004843B0"/>
    <w:rsid w:val="004C7BE5"/>
    <w:rsid w:val="004F3C26"/>
    <w:rsid w:val="00502890"/>
    <w:rsid w:val="005256E2"/>
    <w:rsid w:val="00525AD5"/>
    <w:rsid w:val="00537197"/>
    <w:rsid w:val="00551205"/>
    <w:rsid w:val="00553403"/>
    <w:rsid w:val="005635E7"/>
    <w:rsid w:val="005661A1"/>
    <w:rsid w:val="00580926"/>
    <w:rsid w:val="005B5625"/>
    <w:rsid w:val="005D6C36"/>
    <w:rsid w:val="005E0EB2"/>
    <w:rsid w:val="005E29CD"/>
    <w:rsid w:val="005E7EC3"/>
    <w:rsid w:val="005F67F8"/>
    <w:rsid w:val="005F7E55"/>
    <w:rsid w:val="0061280E"/>
    <w:rsid w:val="00615961"/>
    <w:rsid w:val="00622966"/>
    <w:rsid w:val="0062347F"/>
    <w:rsid w:val="006240C3"/>
    <w:rsid w:val="006440CC"/>
    <w:rsid w:val="00694CE9"/>
    <w:rsid w:val="006A4EC2"/>
    <w:rsid w:val="006A4F47"/>
    <w:rsid w:val="006B663E"/>
    <w:rsid w:val="006D1C01"/>
    <w:rsid w:val="006E4D4E"/>
    <w:rsid w:val="006E5FF9"/>
    <w:rsid w:val="00701975"/>
    <w:rsid w:val="007047C4"/>
    <w:rsid w:val="00720642"/>
    <w:rsid w:val="0073580E"/>
    <w:rsid w:val="0076683F"/>
    <w:rsid w:val="007871B8"/>
    <w:rsid w:val="007C0000"/>
    <w:rsid w:val="007C07B2"/>
    <w:rsid w:val="007C1A35"/>
    <w:rsid w:val="007C510A"/>
    <w:rsid w:val="007D4005"/>
    <w:rsid w:val="007D5273"/>
    <w:rsid w:val="00805301"/>
    <w:rsid w:val="00831428"/>
    <w:rsid w:val="008365E5"/>
    <w:rsid w:val="0085298D"/>
    <w:rsid w:val="00861278"/>
    <w:rsid w:val="008653F8"/>
    <w:rsid w:val="0087017B"/>
    <w:rsid w:val="00873C68"/>
    <w:rsid w:val="008770CA"/>
    <w:rsid w:val="00892F3A"/>
    <w:rsid w:val="008961BA"/>
    <w:rsid w:val="008C3339"/>
    <w:rsid w:val="008C52EB"/>
    <w:rsid w:val="008C6534"/>
    <w:rsid w:val="009009FA"/>
    <w:rsid w:val="00900DA7"/>
    <w:rsid w:val="00906609"/>
    <w:rsid w:val="00907BAD"/>
    <w:rsid w:val="00910541"/>
    <w:rsid w:val="009149C8"/>
    <w:rsid w:val="009306B5"/>
    <w:rsid w:val="0093111A"/>
    <w:rsid w:val="00957A8B"/>
    <w:rsid w:val="00971C2D"/>
    <w:rsid w:val="00973364"/>
    <w:rsid w:val="00975C53"/>
    <w:rsid w:val="00983569"/>
    <w:rsid w:val="00983F1B"/>
    <w:rsid w:val="009D466E"/>
    <w:rsid w:val="009E61F6"/>
    <w:rsid w:val="00A03C71"/>
    <w:rsid w:val="00A14E8B"/>
    <w:rsid w:val="00A27BB1"/>
    <w:rsid w:val="00A41401"/>
    <w:rsid w:val="00A64338"/>
    <w:rsid w:val="00AB3EB2"/>
    <w:rsid w:val="00AB7A7E"/>
    <w:rsid w:val="00AC51CB"/>
    <w:rsid w:val="00AE3C62"/>
    <w:rsid w:val="00AE4C99"/>
    <w:rsid w:val="00B068DF"/>
    <w:rsid w:val="00B10F38"/>
    <w:rsid w:val="00B1144A"/>
    <w:rsid w:val="00B56174"/>
    <w:rsid w:val="00B60F74"/>
    <w:rsid w:val="00B64483"/>
    <w:rsid w:val="00BB07FE"/>
    <w:rsid w:val="00BB60E5"/>
    <w:rsid w:val="00BF2F44"/>
    <w:rsid w:val="00BF4E3E"/>
    <w:rsid w:val="00C06942"/>
    <w:rsid w:val="00C31E52"/>
    <w:rsid w:val="00C454B0"/>
    <w:rsid w:val="00C47461"/>
    <w:rsid w:val="00C518CB"/>
    <w:rsid w:val="00C730DF"/>
    <w:rsid w:val="00C8458A"/>
    <w:rsid w:val="00CE70C1"/>
    <w:rsid w:val="00D11029"/>
    <w:rsid w:val="00D35D8F"/>
    <w:rsid w:val="00D36DAE"/>
    <w:rsid w:val="00D40DA6"/>
    <w:rsid w:val="00D609BE"/>
    <w:rsid w:val="00D66B0A"/>
    <w:rsid w:val="00D832B5"/>
    <w:rsid w:val="00DA3140"/>
    <w:rsid w:val="00DA7EDD"/>
    <w:rsid w:val="00DB7559"/>
    <w:rsid w:val="00DC06CC"/>
    <w:rsid w:val="00DC6CB0"/>
    <w:rsid w:val="00DD5DA9"/>
    <w:rsid w:val="00DE11A8"/>
    <w:rsid w:val="00DF5FCB"/>
    <w:rsid w:val="00E10244"/>
    <w:rsid w:val="00E3715A"/>
    <w:rsid w:val="00E77E95"/>
    <w:rsid w:val="00EB1FB0"/>
    <w:rsid w:val="00EB683D"/>
    <w:rsid w:val="00ED406C"/>
    <w:rsid w:val="00F06615"/>
    <w:rsid w:val="00F07934"/>
    <w:rsid w:val="00F3173F"/>
    <w:rsid w:val="00F54C5E"/>
    <w:rsid w:val="00F656B1"/>
    <w:rsid w:val="00F70E78"/>
    <w:rsid w:val="00F8283D"/>
    <w:rsid w:val="00FA1123"/>
    <w:rsid w:val="00FA1EB4"/>
    <w:rsid w:val="00FD2E5E"/>
    <w:rsid w:val="00FD4903"/>
    <w:rsid w:val="00FE44F3"/>
    <w:rsid w:val="00FE5F4B"/>
    <w:rsid w:val="00FF41F3"/>
    <w:rsid w:val="16C3BBE0"/>
    <w:rsid w:val="3CB23B0A"/>
    <w:rsid w:val="45FB2C15"/>
    <w:rsid w:val="5BEC570B"/>
    <w:rsid w:val="68866F49"/>
    <w:rsid w:val="6AAF9900"/>
    <w:rsid w:val="6CA468EF"/>
    <w:rsid w:val="6ED28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606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1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61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61F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61F6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1F6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A4F47"/>
    <w:pPr>
      <w:outlineLvl w:val="9"/>
    </w:pPr>
    <w:rPr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1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49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4903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701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5753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8461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772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sv/forebygging-i-helsetjenesten/smittevern-i-institusjoner/tiltak/esbl-holdige-gramnegative-stavbak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nettpub/smittevernveilederen/sykdommer-a-a/esbl-betalaktamaser-med-utvidet-sp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nasjonal-veileder-for-basale-smittevernrutin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9825A-45A3-4AEE-9B31-C7083AD48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91DD0-7F11-4892-9954-10783F85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943F9-FB41-48E8-9DEA-0449A14CD4D7}"/>
</file>

<file path=customXml/itemProps4.xml><?xml version="1.0" encoding="utf-8"?>
<ds:datastoreItem xmlns:ds="http://schemas.openxmlformats.org/officeDocument/2006/customXml" ds:itemID="{F268D12B-51DC-40BE-AFAB-69062E6EBC4E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35</cp:revision>
  <dcterms:created xsi:type="dcterms:W3CDTF">2023-11-06T13:31:00Z</dcterms:created>
  <dcterms:modified xsi:type="dcterms:W3CDTF">2024-01-09T07:06:00Z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2023-10-20T11:45:50Z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43a00067-ae5d-4bf4-9a60-cefb355dc59a</vt:lpwstr>
  </property>
  <property fmtid="{D5CDD505-2E9C-101B-9397-08002B2CF9AE}" pid="11" name="MSIP_Label_d291ddcc-9a90-46b7-a727-d19b3ec4b730_ContentBits">
    <vt:lpwstr>0</vt:lpwstr>
  </property>
</Properties>
</file>