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4DE4" w14:textId="0E44FF53" w:rsidR="0098560F" w:rsidRDefault="69DE7441">
      <w:pPr>
        <w:rPr>
          <w:sz w:val="16"/>
          <w:szCs w:val="16"/>
          <w:lang w:val="nn-NO"/>
        </w:rPr>
      </w:pPr>
      <w:r w:rsidRPr="605B952B">
        <w:rPr>
          <w:b/>
          <w:bCs/>
          <w:lang w:val="nn-NO"/>
        </w:rPr>
        <w:t>Handtering av u</w:t>
      </w:r>
      <w:r w:rsidR="7E941617" w:rsidRPr="605B952B">
        <w:rPr>
          <w:b/>
          <w:bCs/>
          <w:lang w:val="nn-NO"/>
        </w:rPr>
        <w:t>tbrot</w:t>
      </w:r>
      <w:r w:rsidR="1B54507A" w:rsidRPr="605B952B">
        <w:rPr>
          <w:b/>
          <w:bCs/>
          <w:lang w:val="nn-NO"/>
        </w:rPr>
        <w:t xml:space="preserve"> </w:t>
      </w:r>
      <w:r w:rsidR="3A1FEF97" w:rsidRPr="605B952B">
        <w:rPr>
          <w:sz w:val="16"/>
          <w:szCs w:val="16"/>
          <w:lang w:val="nn-NO"/>
        </w:rPr>
        <w:t xml:space="preserve">            </w:t>
      </w:r>
    </w:p>
    <w:p w14:paraId="007B5072" w14:textId="77777777" w:rsidR="0098560F" w:rsidRPr="0098560F" w:rsidRDefault="0098560F">
      <w:pPr>
        <w:rPr>
          <w:sz w:val="16"/>
          <w:szCs w:val="16"/>
          <w:lang w:val="nn-NO"/>
        </w:rPr>
      </w:pPr>
    </w:p>
    <w:p w14:paraId="2EA72953" w14:textId="77777777" w:rsidR="002D08A4" w:rsidRPr="007A0283" w:rsidRDefault="007D5273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Hensikt</w:t>
      </w:r>
      <w:r w:rsidR="002D08A4" w:rsidRPr="007A0283">
        <w:rPr>
          <w:b/>
          <w:lang w:val="nn-NO"/>
        </w:rPr>
        <w:t xml:space="preserve"> og omfang</w:t>
      </w:r>
    </w:p>
    <w:p w14:paraId="6D39E68D" w14:textId="562F3B20" w:rsidR="000E47A1" w:rsidRPr="007A0283" w:rsidRDefault="000E47A1" w:rsidP="000E47A1">
      <w:pPr>
        <w:rPr>
          <w:lang w:val="nn-NO"/>
        </w:rPr>
      </w:pPr>
      <w:r w:rsidRPr="007A0283">
        <w:rPr>
          <w:lang w:val="nn-NO"/>
        </w:rPr>
        <w:t>Identifisere,  avgrense og stoppe utbrot så tidleg som mogleg</w:t>
      </w:r>
      <w:r w:rsidR="005A2A71" w:rsidRPr="007A0283">
        <w:rPr>
          <w:lang w:val="nn-NO"/>
        </w:rPr>
        <w:t>.</w:t>
      </w:r>
    </w:p>
    <w:p w14:paraId="456E3608" w14:textId="2B996698" w:rsidR="002F76EE" w:rsidRPr="007A0283" w:rsidRDefault="002F76EE" w:rsidP="00226BBE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Ansvar</w:t>
      </w:r>
    </w:p>
    <w:p w14:paraId="301B9A90" w14:textId="07F0A102" w:rsidR="002F76EE" w:rsidRPr="007A0283" w:rsidRDefault="001A3073" w:rsidP="002F76EE">
      <w:pPr>
        <w:rPr>
          <w:lang w:val="nn-NO"/>
        </w:rPr>
      </w:pPr>
      <w:r w:rsidRPr="007A0283">
        <w:rPr>
          <w:lang w:val="nn-NO"/>
        </w:rPr>
        <w:t>Leiar</w:t>
      </w:r>
      <w:r w:rsidR="002F76EE" w:rsidRPr="007A0283">
        <w:rPr>
          <w:lang w:val="nn-NO"/>
        </w:rPr>
        <w:t xml:space="preserve"> for institusjonen </w:t>
      </w:r>
      <w:r w:rsidR="00EE2C80" w:rsidRPr="007A0283">
        <w:rPr>
          <w:lang w:val="nn-NO"/>
        </w:rPr>
        <w:t>er ansvarleg for at prosedy</w:t>
      </w:r>
      <w:r w:rsidR="00B144C4" w:rsidRPr="007A0283">
        <w:rPr>
          <w:lang w:val="nn-NO"/>
        </w:rPr>
        <w:t xml:space="preserve">ren er </w:t>
      </w:r>
      <w:r w:rsidRPr="007A0283">
        <w:rPr>
          <w:lang w:val="nn-NO"/>
        </w:rPr>
        <w:t xml:space="preserve">lokalt tilpassa, </w:t>
      </w:r>
      <w:r w:rsidR="00B144C4" w:rsidRPr="007A0283">
        <w:rPr>
          <w:lang w:val="nn-NO"/>
        </w:rPr>
        <w:t>gjort kjend og blir følg</w:t>
      </w:r>
      <w:r w:rsidR="00752190" w:rsidRPr="007A0283">
        <w:rPr>
          <w:lang w:val="nn-NO"/>
        </w:rPr>
        <w:t>d</w:t>
      </w:r>
      <w:r w:rsidRPr="007A0283">
        <w:rPr>
          <w:lang w:val="nn-NO"/>
        </w:rPr>
        <w:t xml:space="preserve">. </w:t>
      </w:r>
    </w:p>
    <w:p w14:paraId="2E054EFF" w14:textId="355D86A5" w:rsidR="002F76EE" w:rsidRPr="007A0283" w:rsidRDefault="002F76EE" w:rsidP="00EE2C80">
      <w:pPr>
        <w:rPr>
          <w:lang w:val="nn-NO"/>
        </w:rPr>
      </w:pPr>
      <w:r w:rsidRPr="007A0283">
        <w:rPr>
          <w:lang w:val="nn-NO"/>
        </w:rPr>
        <w:t>Tilsette på sjukeheimen har ansvar for å h</w:t>
      </w:r>
      <w:r w:rsidR="00752190" w:rsidRPr="007A0283">
        <w:rPr>
          <w:lang w:val="nn-NO"/>
        </w:rPr>
        <w:t>a</w:t>
      </w:r>
      <w:r w:rsidRPr="007A0283">
        <w:rPr>
          <w:lang w:val="nn-NO"/>
        </w:rPr>
        <w:t>lde seg fagleg oppdatert og være kjend med prosedyren</w:t>
      </w:r>
    </w:p>
    <w:p w14:paraId="1CB44775" w14:textId="175AFCF2" w:rsidR="007D5273" w:rsidRPr="007A0283" w:rsidRDefault="00B144C4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7A0283">
        <w:rPr>
          <w:b/>
          <w:lang w:val="nn-NO"/>
        </w:rPr>
        <w:t>Framgangsmåte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2044780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6EA7FE" w14:textId="0ED94780" w:rsidR="00AF7BC9" w:rsidRPr="00E01C37" w:rsidRDefault="00AF7BC9">
          <w:pPr>
            <w:pStyle w:val="Overskriftforinnhaldsliste"/>
            <w:rPr>
              <w:lang w:val="nn-NO"/>
            </w:rPr>
          </w:pPr>
          <w:r w:rsidRPr="00E01C37">
            <w:rPr>
              <w:lang w:val="nn-NO"/>
            </w:rPr>
            <w:t>Innhald</w:t>
          </w:r>
        </w:p>
        <w:p w14:paraId="22F00D41" w14:textId="46EDE893" w:rsidR="00DC146A" w:rsidRDefault="00AF7BC9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E01C37">
            <w:rPr>
              <w:lang w:val="nn-NO"/>
            </w:rPr>
            <w:fldChar w:fldCharType="begin"/>
          </w:r>
          <w:r w:rsidRPr="00E01C37">
            <w:rPr>
              <w:lang w:val="nn-NO"/>
            </w:rPr>
            <w:instrText xml:space="preserve"> TOC \o "1-3" \h \z \u </w:instrText>
          </w:r>
          <w:r w:rsidRPr="00E01C37">
            <w:rPr>
              <w:lang w:val="nn-NO"/>
            </w:rPr>
            <w:fldChar w:fldCharType="separate"/>
          </w:r>
          <w:hyperlink w:anchor="_Toc125119729" w:history="1">
            <w:r w:rsidR="00DC146A" w:rsidRPr="00353EBF">
              <w:rPr>
                <w:rStyle w:val="Hyperkopling"/>
                <w:noProof/>
                <w:lang w:val="nn-NO"/>
              </w:rPr>
              <w:t>Identifisering og kartlegging av utbrot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_Toc125119729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1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14:paraId="6E3947E8" w14:textId="6F8DDC5B" w:rsidR="00DC146A" w:rsidRDefault="00BE6A1E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119730" w:history="1">
            <w:r w:rsidR="00DC146A" w:rsidRPr="00353EBF">
              <w:rPr>
                <w:rStyle w:val="Hyperkopling"/>
                <w:noProof/>
                <w:lang w:val="nn-NO"/>
              </w:rPr>
              <w:t>Prøvetaking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_Toc125119730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14:paraId="2688928F" w14:textId="64B29C7C" w:rsidR="00DC146A" w:rsidRDefault="00BE6A1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119731" w:history="1">
            <w:r w:rsidR="00DC146A" w:rsidRPr="00353EBF">
              <w:rPr>
                <w:rStyle w:val="Hyperkopling"/>
                <w:noProof/>
                <w:lang w:val="nn-NO"/>
              </w:rPr>
              <w:t>Smitteverntiltak ved mistanke om utbrot (tilpassast mikrobe)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_Toc125119731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14:paraId="606B346A" w14:textId="4F1773A5" w:rsidR="00DC146A" w:rsidRDefault="00BE6A1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119732" w:history="1">
            <w:r w:rsidR="00DC146A" w:rsidRPr="00353EBF">
              <w:rPr>
                <w:rStyle w:val="Hyperkopling"/>
                <w:noProof/>
                <w:lang w:val="nn-NO"/>
              </w:rPr>
              <w:t>Varsling og informasjon- teksten tilpassast lokale føringar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_Toc125119732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14:paraId="0BC6B6C1" w14:textId="2450208F" w:rsidR="00DC146A" w:rsidRDefault="00BE6A1E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125119733" w:history="1">
            <w:r w:rsidR="00DC146A" w:rsidRPr="00353EBF">
              <w:rPr>
                <w:rStyle w:val="Hyperkopling"/>
                <w:noProof/>
                <w:lang w:val="nn-NO"/>
              </w:rPr>
              <w:t>VESUV</w:t>
            </w:r>
            <w:r w:rsidR="00DC146A">
              <w:rPr>
                <w:noProof/>
                <w:webHidden/>
              </w:rPr>
              <w:tab/>
            </w:r>
            <w:r w:rsidR="00DC146A">
              <w:rPr>
                <w:noProof/>
                <w:webHidden/>
              </w:rPr>
              <w:fldChar w:fldCharType="begin"/>
            </w:r>
            <w:r w:rsidR="00DC146A">
              <w:rPr>
                <w:noProof/>
                <w:webHidden/>
              </w:rPr>
              <w:instrText xml:space="preserve"> PAGEREF _Toc125119733 \h </w:instrText>
            </w:r>
            <w:r w:rsidR="00DC146A">
              <w:rPr>
                <w:noProof/>
                <w:webHidden/>
              </w:rPr>
            </w:r>
            <w:r w:rsidR="00DC146A">
              <w:rPr>
                <w:noProof/>
                <w:webHidden/>
              </w:rPr>
              <w:fldChar w:fldCharType="separate"/>
            </w:r>
            <w:r w:rsidR="00DC146A">
              <w:rPr>
                <w:noProof/>
                <w:webHidden/>
              </w:rPr>
              <w:t>2</w:t>
            </w:r>
            <w:r w:rsidR="00DC146A">
              <w:rPr>
                <w:noProof/>
                <w:webHidden/>
              </w:rPr>
              <w:fldChar w:fldCharType="end"/>
            </w:r>
          </w:hyperlink>
        </w:p>
        <w:p w14:paraId="18A690BB" w14:textId="6B0110D8" w:rsidR="00AF7BC9" w:rsidRPr="00E01C37" w:rsidRDefault="00AF7BC9" w:rsidP="00AF7BC9">
          <w:pPr>
            <w:rPr>
              <w:lang w:val="nn-NO"/>
            </w:rPr>
          </w:pPr>
          <w:r w:rsidRPr="00E01C37">
            <w:rPr>
              <w:b/>
              <w:bCs/>
              <w:lang w:val="nn-NO"/>
            </w:rPr>
            <w:fldChar w:fldCharType="end"/>
          </w:r>
        </w:p>
      </w:sdtContent>
    </w:sdt>
    <w:p w14:paraId="48DAF1F3" w14:textId="10F2492D" w:rsidR="000A2411" w:rsidRPr="007A0283" w:rsidRDefault="000A2411" w:rsidP="000A2411">
      <w:pPr>
        <w:pStyle w:val="Overskrift1"/>
        <w:rPr>
          <w:lang w:val="nn-NO"/>
        </w:rPr>
      </w:pPr>
      <w:bookmarkStart w:id="0" w:name="_Toc125119729"/>
      <w:r w:rsidRPr="007A0283">
        <w:rPr>
          <w:lang w:val="nn-NO"/>
        </w:rPr>
        <w:t>Identifisering og kartlegging av utbrot</w:t>
      </w:r>
      <w:bookmarkEnd w:id="0"/>
    </w:p>
    <w:p w14:paraId="5635FD0A" w14:textId="11D29BF2" w:rsidR="000A2411" w:rsidRPr="007A0283" w:rsidRDefault="000A2411" w:rsidP="000A2411">
      <w:pPr>
        <w:rPr>
          <w:lang w:val="nn-NO"/>
        </w:rPr>
      </w:pPr>
      <w:r w:rsidRPr="067A24DE">
        <w:rPr>
          <w:lang w:val="nn-NO"/>
        </w:rPr>
        <w:t xml:space="preserve">Utbrot førekjem dersom </w:t>
      </w:r>
      <w:r w:rsidR="003234A2" w:rsidRPr="067A24DE">
        <w:rPr>
          <w:lang w:val="nn-NO"/>
        </w:rPr>
        <w:t xml:space="preserve">det oppstår </w:t>
      </w:r>
      <w:r w:rsidRPr="067A24DE">
        <w:rPr>
          <w:lang w:val="nn-NO"/>
        </w:rPr>
        <w:t xml:space="preserve">to eller </w:t>
      </w:r>
      <w:r w:rsidR="003234A2" w:rsidRPr="067A24DE">
        <w:rPr>
          <w:lang w:val="nn-NO"/>
        </w:rPr>
        <w:t xml:space="preserve">fleire tilfelle med same sjukdom i eit gitt tidsrom, og ein kan mistenke felles smittekjelde, </w:t>
      </w:r>
      <w:r w:rsidRPr="067A24DE">
        <w:rPr>
          <w:lang w:val="nn-NO"/>
        </w:rPr>
        <w:t xml:space="preserve"> eller det er fleire tilfelle enn forventa av ein smittsam sjukdom i ein periode. Dei fleste infeksjonsutbrot i sjukeheimar skuldast sjukdommar med kort inkubasjonstid og smitteførande periode, til dømes luftvegsinfeksjonar og </w:t>
      </w:r>
      <w:r w:rsidR="00752190" w:rsidRPr="067A24DE">
        <w:rPr>
          <w:lang w:val="nn-NO"/>
        </w:rPr>
        <w:t xml:space="preserve">virale </w:t>
      </w:r>
      <w:r w:rsidR="007A0283" w:rsidRPr="067A24DE">
        <w:rPr>
          <w:lang w:val="nn-NO"/>
        </w:rPr>
        <w:t>mage-tarminfeksjonar</w:t>
      </w:r>
      <w:r w:rsidR="00752190" w:rsidRPr="067A24DE">
        <w:rPr>
          <w:lang w:val="nn-NO"/>
        </w:rPr>
        <w:t>.</w:t>
      </w:r>
      <w:r w:rsidRPr="067A24DE">
        <w:rPr>
          <w:lang w:val="nn-NO"/>
        </w:rPr>
        <w:t xml:space="preserve"> </w:t>
      </w:r>
    </w:p>
    <w:p w14:paraId="26842CD5" w14:textId="312E38E4" w:rsidR="000A2411" w:rsidRPr="007A0283" w:rsidRDefault="0049055C" w:rsidP="000A2411">
      <w:pPr>
        <w:rPr>
          <w:lang w:val="nn-NO"/>
        </w:rPr>
      </w:pPr>
      <w:r w:rsidRPr="067A24DE">
        <w:rPr>
          <w:lang w:val="nn-NO"/>
        </w:rPr>
        <w:t xml:space="preserve">Utbrot skal varslast </w:t>
      </w:r>
      <w:r w:rsidR="1007DEC7" w:rsidRPr="067A24DE">
        <w:rPr>
          <w:lang w:val="nn-NO"/>
        </w:rPr>
        <w:t>tidleg</w:t>
      </w:r>
      <w:r w:rsidRPr="067A24DE">
        <w:rPr>
          <w:lang w:val="nn-NO"/>
        </w:rPr>
        <w:t xml:space="preserve">. </w:t>
      </w:r>
      <w:r w:rsidR="000A2411" w:rsidRPr="067A24DE">
        <w:rPr>
          <w:lang w:val="nn-NO"/>
        </w:rPr>
        <w:t xml:space="preserve">Kommuneoverlege, leiar og eventuelt sjukeheimslege bør vurdere behov for </w:t>
      </w:r>
      <w:r w:rsidR="00752190" w:rsidRPr="067A24DE">
        <w:rPr>
          <w:lang w:val="nn-NO"/>
        </w:rPr>
        <w:t xml:space="preserve">å danne </w:t>
      </w:r>
      <w:r w:rsidR="000A2411" w:rsidRPr="067A24DE">
        <w:rPr>
          <w:lang w:val="nn-NO"/>
        </w:rPr>
        <w:t xml:space="preserve">ei utbrotsgruppe. Lokalt smittevernpersonell bør </w:t>
      </w:r>
      <w:r w:rsidR="00752190" w:rsidRPr="067A24DE">
        <w:rPr>
          <w:lang w:val="nn-NO"/>
        </w:rPr>
        <w:t xml:space="preserve">delta i ei slik </w:t>
      </w:r>
      <w:r w:rsidR="000A2411" w:rsidRPr="067A24DE">
        <w:rPr>
          <w:lang w:val="nn-NO"/>
        </w:rPr>
        <w:t>grupp</w:t>
      </w:r>
      <w:r w:rsidR="00752190" w:rsidRPr="067A24DE">
        <w:rPr>
          <w:lang w:val="nn-NO"/>
        </w:rPr>
        <w:t>e</w:t>
      </w:r>
      <w:r w:rsidR="000A2411" w:rsidRPr="067A24DE">
        <w:rPr>
          <w:lang w:val="nn-NO"/>
        </w:rPr>
        <w:t>.</w:t>
      </w:r>
      <w:r w:rsidR="00C4737B" w:rsidRPr="067A24DE">
        <w:rPr>
          <w:lang w:val="nn-NO"/>
        </w:rPr>
        <w:t xml:space="preserve"> Ved behov for råd kontaktast smittevernpersonell ved sjukehuset eller interne ressursar i  kommunen</w:t>
      </w:r>
      <w:r w:rsidR="00AF7BC9" w:rsidRPr="067A24DE">
        <w:rPr>
          <w:lang w:val="nn-NO"/>
        </w:rPr>
        <w:t>.</w:t>
      </w:r>
    </w:p>
    <w:p w14:paraId="497B3A0E" w14:textId="3C0BADE5" w:rsidR="005A2A71" w:rsidRPr="007A0283" w:rsidRDefault="000A2411" w:rsidP="005A2A71">
      <w:pPr>
        <w:spacing w:after="0"/>
        <w:rPr>
          <w:lang w:val="nn-NO"/>
        </w:rPr>
      </w:pPr>
      <w:r w:rsidRPr="067A24DE">
        <w:rPr>
          <w:lang w:val="nn-NO"/>
        </w:rPr>
        <w:t xml:space="preserve">Det er viktig å </w:t>
      </w:r>
      <w:r w:rsidR="767E6D99" w:rsidRPr="067A24DE">
        <w:rPr>
          <w:lang w:val="nn-NO"/>
        </w:rPr>
        <w:t>tidleg</w:t>
      </w:r>
      <w:r w:rsidRPr="067A24DE">
        <w:rPr>
          <w:lang w:val="nn-NO"/>
        </w:rPr>
        <w:t xml:space="preserve"> kartlegge utbrot</w:t>
      </w:r>
      <w:r w:rsidR="00C4737B" w:rsidRPr="067A24DE">
        <w:rPr>
          <w:lang w:val="nn-NO"/>
        </w:rPr>
        <w:t>et</w:t>
      </w:r>
      <w:r w:rsidRPr="067A24DE">
        <w:rPr>
          <w:lang w:val="nn-NO"/>
        </w:rPr>
        <w:t xml:space="preserve"> slik at målretta smitteverntiltak kan </w:t>
      </w:r>
      <w:proofErr w:type="spellStart"/>
      <w:r w:rsidRPr="067A24DE">
        <w:rPr>
          <w:lang w:val="nn-NO"/>
        </w:rPr>
        <w:t>iverk</w:t>
      </w:r>
      <w:r w:rsidR="005A2A71" w:rsidRPr="067A24DE">
        <w:rPr>
          <w:lang w:val="nn-NO"/>
        </w:rPr>
        <w:t>settast</w:t>
      </w:r>
      <w:proofErr w:type="spellEnd"/>
      <w:r w:rsidR="005A2A71" w:rsidRPr="067A24DE">
        <w:rPr>
          <w:lang w:val="nn-NO"/>
        </w:rPr>
        <w:t xml:space="preserve"> for å avgrensa utbrotet</w:t>
      </w:r>
      <w:r w:rsidR="00C4737B" w:rsidRPr="067A24DE">
        <w:rPr>
          <w:lang w:val="nn-NO"/>
        </w:rPr>
        <w:t>. Aktuelle spørsmål er:</w:t>
      </w:r>
    </w:p>
    <w:p w14:paraId="6D954083" w14:textId="7CE531D7" w:rsidR="005A2A71" w:rsidRPr="007A0283" w:rsidRDefault="000A2411" w:rsidP="005A2A71">
      <w:pPr>
        <w:pStyle w:val="Listeavsnitt"/>
        <w:numPr>
          <w:ilvl w:val="0"/>
          <w:numId w:val="38"/>
        </w:numPr>
        <w:rPr>
          <w:lang w:val="nn-NO"/>
        </w:rPr>
      </w:pPr>
      <w:r w:rsidRPr="007A0283">
        <w:rPr>
          <w:lang w:val="nn-NO"/>
        </w:rPr>
        <w:t>Kva for ein infeksjon/smittestoff mistenkast, og kven</w:t>
      </w:r>
      <w:r w:rsidR="002805BD" w:rsidRPr="007A0283">
        <w:rPr>
          <w:lang w:val="nn-NO"/>
        </w:rPr>
        <w:t>/kva</w:t>
      </w:r>
      <w:r w:rsidRPr="007A0283">
        <w:rPr>
          <w:lang w:val="nn-NO"/>
        </w:rPr>
        <w:t xml:space="preserve"> kan vere smittekjelda? </w:t>
      </w:r>
    </w:p>
    <w:p w14:paraId="760A972A" w14:textId="1926A5C8" w:rsidR="005A2A71" w:rsidRPr="007A0283" w:rsidRDefault="005A2A71" w:rsidP="005A2A71">
      <w:pPr>
        <w:pStyle w:val="Listeavsnitt"/>
        <w:numPr>
          <w:ilvl w:val="0"/>
          <w:numId w:val="38"/>
        </w:numPr>
        <w:rPr>
          <w:lang w:val="nn-NO"/>
        </w:rPr>
      </w:pPr>
      <w:r w:rsidRPr="007A0283">
        <w:rPr>
          <w:lang w:val="nn-NO"/>
        </w:rPr>
        <w:t xml:space="preserve">Kva </w:t>
      </w:r>
      <w:r w:rsidR="002805BD" w:rsidRPr="007A0283">
        <w:rPr>
          <w:lang w:val="nn-NO"/>
        </w:rPr>
        <w:t xml:space="preserve">er </w:t>
      </w:r>
      <w:r w:rsidRPr="007A0283">
        <w:rPr>
          <w:lang w:val="nn-NO"/>
        </w:rPr>
        <w:t>symptom</w:t>
      </w:r>
      <w:r w:rsidR="002805BD" w:rsidRPr="007A0283">
        <w:rPr>
          <w:lang w:val="nn-NO"/>
        </w:rPr>
        <w:t>a</w:t>
      </w:r>
      <w:r w:rsidR="000A2411" w:rsidRPr="007A0283">
        <w:rPr>
          <w:lang w:val="nn-NO"/>
        </w:rPr>
        <w:t xml:space="preserve">, og når starta dei? </w:t>
      </w:r>
    </w:p>
    <w:p w14:paraId="72F51DE4" w14:textId="77777777" w:rsidR="005A2A71" w:rsidRPr="007A0283" w:rsidRDefault="000A2411" w:rsidP="005A2A71">
      <w:pPr>
        <w:pStyle w:val="Listeavsnitt"/>
        <w:numPr>
          <w:ilvl w:val="0"/>
          <w:numId w:val="38"/>
        </w:numPr>
        <w:rPr>
          <w:lang w:val="nn-NO"/>
        </w:rPr>
      </w:pPr>
      <w:r w:rsidRPr="007A0283">
        <w:rPr>
          <w:lang w:val="nn-NO"/>
        </w:rPr>
        <w:t xml:space="preserve">Kor mange og kven er sjuke? </w:t>
      </w:r>
    </w:p>
    <w:p w14:paraId="54E8A5D3" w14:textId="00B3E95B" w:rsidR="005A2A71" w:rsidRPr="007A0283" w:rsidRDefault="000A2411" w:rsidP="005A2A71">
      <w:pPr>
        <w:pStyle w:val="Listeavsnitt"/>
        <w:numPr>
          <w:ilvl w:val="0"/>
          <w:numId w:val="38"/>
        </w:numPr>
        <w:rPr>
          <w:lang w:val="nn-NO"/>
        </w:rPr>
      </w:pPr>
      <w:r w:rsidRPr="067A24DE">
        <w:rPr>
          <w:lang w:val="nn-NO"/>
        </w:rPr>
        <w:t xml:space="preserve">Korleis har smitteoverføringa </w:t>
      </w:r>
      <w:r w:rsidR="002805BD" w:rsidRPr="067A24DE">
        <w:rPr>
          <w:lang w:val="nn-NO"/>
        </w:rPr>
        <w:t xml:space="preserve">sannsynlegvis </w:t>
      </w:r>
      <w:r w:rsidRPr="067A24DE">
        <w:rPr>
          <w:lang w:val="nn-NO"/>
        </w:rPr>
        <w:t>skjedd? (smitteve</w:t>
      </w:r>
      <w:r w:rsidR="126CC08E" w:rsidRPr="067A24DE">
        <w:rPr>
          <w:lang w:val="nn-NO"/>
        </w:rPr>
        <w:t>g</w:t>
      </w:r>
      <w:r w:rsidRPr="067A24DE">
        <w:rPr>
          <w:lang w:val="nn-NO"/>
        </w:rPr>
        <w:t xml:space="preserve">) </w:t>
      </w:r>
    </w:p>
    <w:p w14:paraId="50F44112" w14:textId="62004E0F" w:rsidR="005A2A71" w:rsidRPr="007A0283" w:rsidRDefault="000A2411" w:rsidP="005A2A71">
      <w:pPr>
        <w:pStyle w:val="Listeavsnitt"/>
        <w:numPr>
          <w:ilvl w:val="0"/>
          <w:numId w:val="38"/>
        </w:numPr>
        <w:rPr>
          <w:lang w:val="nn-NO"/>
        </w:rPr>
      </w:pPr>
      <w:r w:rsidRPr="067A24DE">
        <w:rPr>
          <w:lang w:val="nn-NO"/>
        </w:rPr>
        <w:t xml:space="preserve">For enkelte agens bør tilsette og bebuarar som er eksponert </w:t>
      </w:r>
      <w:r w:rsidR="005A2A71" w:rsidRPr="067A24DE">
        <w:rPr>
          <w:lang w:val="nn-NO"/>
        </w:rPr>
        <w:t xml:space="preserve">kartleggast </w:t>
      </w:r>
      <w:r w:rsidRPr="067A24DE">
        <w:rPr>
          <w:lang w:val="nn-NO"/>
        </w:rPr>
        <w:t>(</w:t>
      </w:r>
      <w:proofErr w:type="spellStart"/>
      <w:r w:rsidRPr="067A24DE">
        <w:rPr>
          <w:lang w:val="nn-NO"/>
        </w:rPr>
        <w:t>smittesporing</w:t>
      </w:r>
      <w:proofErr w:type="spellEnd"/>
      <w:r w:rsidRPr="067A24DE">
        <w:rPr>
          <w:lang w:val="nn-NO"/>
        </w:rPr>
        <w:t>)</w:t>
      </w:r>
      <w:r w:rsidR="005A2A71" w:rsidRPr="067A24DE">
        <w:rPr>
          <w:lang w:val="nn-NO"/>
        </w:rPr>
        <w:t xml:space="preserve">. </w:t>
      </w:r>
      <w:r w:rsidRPr="067A24DE">
        <w:rPr>
          <w:lang w:val="nn-NO"/>
        </w:rPr>
        <w:t>Omfang av smitteoppsporing vil avhenge av type mikroorganisme og smitteve</w:t>
      </w:r>
      <w:r w:rsidR="4CE6C43E" w:rsidRPr="067A24DE">
        <w:rPr>
          <w:lang w:val="nn-NO"/>
        </w:rPr>
        <w:t>g</w:t>
      </w:r>
    </w:p>
    <w:p w14:paraId="21643EE1" w14:textId="1B5D043D" w:rsidR="005A2A71" w:rsidRPr="007A0283" w:rsidRDefault="000A2411" w:rsidP="005A2A71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>Eksponerte bebuarar og tilsette observerast for u</w:t>
      </w:r>
      <w:r w:rsidR="005A2A71" w:rsidRPr="007A0283">
        <w:rPr>
          <w:lang w:val="nn-NO"/>
        </w:rPr>
        <w:t>tvikling av infeksjonssymptom</w:t>
      </w:r>
    </w:p>
    <w:p w14:paraId="5B0C541E" w14:textId="77777777" w:rsidR="005A2A71" w:rsidRPr="007A0283" w:rsidRDefault="000A2411" w:rsidP="005A2A71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>Med få unntak (som til dømes MRSA, sjå eiga prosedyre) skal ikkje asymptomatiske bebuarar testast</w:t>
      </w:r>
    </w:p>
    <w:p w14:paraId="2A6248EE" w14:textId="425EDC9D" w:rsidR="000A2411" w:rsidRPr="007A0283" w:rsidRDefault="000A2411" w:rsidP="005A2A71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>Utpeik ein ansvarleg for å føre logg</w:t>
      </w:r>
      <w:r w:rsidR="00BC2679" w:rsidRPr="007A0283">
        <w:rPr>
          <w:lang w:val="nn-NO"/>
        </w:rPr>
        <w:t>.</w:t>
      </w:r>
      <w:r w:rsidR="00366DE4" w:rsidRPr="007A0283">
        <w:rPr>
          <w:lang w:val="nn-NO"/>
        </w:rPr>
        <w:t xml:space="preserve"> </w:t>
      </w:r>
      <w:r w:rsidRPr="007A0283">
        <w:rPr>
          <w:lang w:val="nn-NO"/>
        </w:rPr>
        <w:t>Viktigast er at det registrerast: Namn, fødse</w:t>
      </w:r>
      <w:r w:rsidR="00513CF5">
        <w:rPr>
          <w:lang w:val="nn-NO"/>
        </w:rPr>
        <w:t>lsdato, 1. sjukdomsdag, symptom</w:t>
      </w:r>
      <w:r w:rsidRPr="007A0283">
        <w:rPr>
          <w:lang w:val="nn-NO"/>
        </w:rPr>
        <w:t xml:space="preserve">, </w:t>
      </w:r>
      <w:r w:rsidR="002805BD" w:rsidRPr="007A0283">
        <w:rPr>
          <w:lang w:val="nn-NO"/>
        </w:rPr>
        <w:t xml:space="preserve">endring i tilstand, tidspunkt for symptomstopp og </w:t>
      </w:r>
      <w:r w:rsidR="001A1AE5" w:rsidRPr="007A0283">
        <w:rPr>
          <w:lang w:val="nn-NO"/>
        </w:rPr>
        <w:t xml:space="preserve">planlagt </w:t>
      </w:r>
      <w:proofErr w:type="spellStart"/>
      <w:r w:rsidR="001A1AE5" w:rsidRPr="007A0283">
        <w:rPr>
          <w:lang w:val="nn-NO"/>
        </w:rPr>
        <w:t>avisolering</w:t>
      </w:r>
      <w:proofErr w:type="spellEnd"/>
    </w:p>
    <w:p w14:paraId="7CFEAB05" w14:textId="443ECA6D" w:rsidR="00366DE4" w:rsidRPr="007A0283" w:rsidRDefault="00366DE4" w:rsidP="00366DE4">
      <w:pPr>
        <w:pStyle w:val="Listeavsnitt"/>
        <w:numPr>
          <w:ilvl w:val="1"/>
          <w:numId w:val="38"/>
        </w:numPr>
        <w:rPr>
          <w:lang w:val="nn-NO"/>
        </w:rPr>
      </w:pPr>
      <w:r w:rsidRPr="007A0283">
        <w:rPr>
          <w:lang w:val="nn-NO"/>
        </w:rPr>
        <w:t xml:space="preserve">Når utbrotet er bekrefta bør det avsettast ressursar </w:t>
      </w:r>
      <w:r w:rsidR="001A1AE5" w:rsidRPr="007A0283">
        <w:rPr>
          <w:lang w:val="nn-NO"/>
        </w:rPr>
        <w:t xml:space="preserve">til </w:t>
      </w:r>
      <w:r w:rsidRPr="007A0283">
        <w:rPr>
          <w:lang w:val="nn-NO"/>
        </w:rPr>
        <w:t xml:space="preserve"> </w:t>
      </w:r>
      <w:proofErr w:type="spellStart"/>
      <w:r w:rsidRPr="007A0283">
        <w:rPr>
          <w:lang w:val="nn-NO"/>
        </w:rPr>
        <w:t>smittesporing</w:t>
      </w:r>
      <w:proofErr w:type="spellEnd"/>
      <w:r w:rsidRPr="007A0283">
        <w:rPr>
          <w:lang w:val="nn-NO"/>
        </w:rPr>
        <w:t xml:space="preserve"> og registrering</w:t>
      </w:r>
    </w:p>
    <w:p w14:paraId="7729D03D" w14:textId="59085501" w:rsidR="00BC2679" w:rsidRPr="007A0283" w:rsidRDefault="00D34203" w:rsidP="00366DE4">
      <w:pPr>
        <w:rPr>
          <w:lang w:val="nn-NO"/>
        </w:rPr>
      </w:pPr>
      <w:r>
        <w:rPr>
          <w:lang w:val="nn-NO"/>
        </w:rPr>
        <w:lastRenderedPageBreak/>
        <w:t>Lenke til FHI sin</w:t>
      </w:r>
      <w:r w:rsidR="00BC2679" w:rsidRPr="007A0283">
        <w:rPr>
          <w:lang w:val="nn-NO"/>
        </w:rPr>
        <w:t xml:space="preserve"> </w:t>
      </w:r>
      <w:r w:rsidR="00A849D2" w:rsidRPr="007A0283">
        <w:rPr>
          <w:lang w:val="nn-NO"/>
        </w:rPr>
        <w:t xml:space="preserve">logg: </w:t>
      </w:r>
      <w:hyperlink r:id="rId11" w:history="1">
        <w:r w:rsidR="00A849D2" w:rsidRPr="007A0283">
          <w:rPr>
            <w:rStyle w:val="Hyperkopling"/>
            <w:lang w:val="nn-NO"/>
          </w:rPr>
          <w:t xml:space="preserve">Folkehelseinstituttet: </w:t>
        </w:r>
        <w:proofErr w:type="spellStart"/>
        <w:r w:rsidR="00A849D2" w:rsidRPr="007A0283">
          <w:rPr>
            <w:rStyle w:val="Hyperkopling"/>
            <w:lang w:val="nn-NO"/>
          </w:rPr>
          <w:t>Utbruddsregistreringsverktøy</w:t>
        </w:r>
        <w:proofErr w:type="spellEnd"/>
      </w:hyperlink>
    </w:p>
    <w:p w14:paraId="7178C05E" w14:textId="77777777" w:rsidR="00C4737B" w:rsidRPr="007A0283" w:rsidRDefault="00C4737B" w:rsidP="00C4737B">
      <w:pPr>
        <w:rPr>
          <w:lang w:val="nn-NO"/>
        </w:rPr>
      </w:pPr>
    </w:p>
    <w:p w14:paraId="4395CD98" w14:textId="6412C2BA" w:rsidR="000A2411" w:rsidRPr="007A0283" w:rsidRDefault="000A2411" w:rsidP="000A2411">
      <w:pPr>
        <w:pStyle w:val="Overskrift2"/>
        <w:rPr>
          <w:lang w:val="nn-NO"/>
        </w:rPr>
      </w:pPr>
      <w:bookmarkStart w:id="1" w:name="_Toc125119730"/>
      <w:r w:rsidRPr="007A0283">
        <w:rPr>
          <w:lang w:val="nn-NO"/>
        </w:rPr>
        <w:t>Prøvetaking</w:t>
      </w:r>
      <w:bookmarkEnd w:id="1"/>
    </w:p>
    <w:p w14:paraId="0EEF2489" w14:textId="131A56F4" w:rsidR="000A2411" w:rsidRPr="007A0283" w:rsidRDefault="006E0985" w:rsidP="000A2411">
      <w:pPr>
        <w:rPr>
          <w:lang w:val="nn-NO"/>
        </w:rPr>
      </w:pPr>
      <w:r w:rsidRPr="007A0283">
        <w:rPr>
          <w:lang w:val="nn-NO"/>
        </w:rPr>
        <w:t>Ta prøve av mistenkt</w:t>
      </w:r>
      <w:r w:rsidR="00126484" w:rsidRPr="007A0283">
        <w:rPr>
          <w:lang w:val="nn-NO"/>
        </w:rPr>
        <w:t xml:space="preserve"> infeksjonsmateriale </w:t>
      </w:r>
      <w:r w:rsidRPr="007A0283">
        <w:rPr>
          <w:lang w:val="nn-NO"/>
        </w:rPr>
        <w:t>(for eksempel avføring eller luftvegsprøve</w:t>
      </w:r>
      <w:r w:rsidR="00126484" w:rsidRPr="007A0283">
        <w:rPr>
          <w:lang w:val="nn-NO"/>
        </w:rPr>
        <w:t xml:space="preserve">) </w:t>
      </w:r>
      <w:r w:rsidR="00FF0ABE" w:rsidRPr="007A0283">
        <w:rPr>
          <w:lang w:val="nn-NO"/>
        </w:rPr>
        <w:t>på utvald</w:t>
      </w:r>
      <w:r w:rsidRPr="007A0283">
        <w:rPr>
          <w:lang w:val="nn-NO"/>
        </w:rPr>
        <w:t>e bebuarar</w:t>
      </w:r>
      <w:r w:rsidR="00720B65" w:rsidRPr="007A0283">
        <w:rPr>
          <w:lang w:val="nn-NO"/>
        </w:rPr>
        <w:t xml:space="preserve">. </w:t>
      </w:r>
      <w:r w:rsidR="00FF0ABE" w:rsidRPr="007A0283">
        <w:rPr>
          <w:lang w:val="nn-NO"/>
        </w:rPr>
        <w:t>Merk rekvisisjonen med «utbrot</w:t>
      </w:r>
      <w:r w:rsidR="00720B65" w:rsidRPr="007A0283">
        <w:rPr>
          <w:lang w:val="nn-NO"/>
        </w:rPr>
        <w:t xml:space="preserve">» og </w:t>
      </w:r>
      <w:r w:rsidR="007A0283" w:rsidRPr="007A0283">
        <w:rPr>
          <w:lang w:val="nn-NO"/>
        </w:rPr>
        <w:t xml:space="preserve">inkluder </w:t>
      </w:r>
      <w:r w:rsidR="00720B65" w:rsidRPr="007A0283">
        <w:rPr>
          <w:lang w:val="nn-NO"/>
        </w:rPr>
        <w:t>relevante</w:t>
      </w:r>
      <w:r w:rsidR="00126484" w:rsidRPr="007A0283">
        <w:rPr>
          <w:lang w:val="nn-NO"/>
        </w:rPr>
        <w:t xml:space="preserve"> kli</w:t>
      </w:r>
      <w:r w:rsidR="00FF0ABE" w:rsidRPr="007A0283">
        <w:rPr>
          <w:lang w:val="nn-NO"/>
        </w:rPr>
        <w:t>niske opplysninga</w:t>
      </w:r>
      <w:r w:rsidRPr="007A0283">
        <w:rPr>
          <w:lang w:val="nn-NO"/>
        </w:rPr>
        <w:t>r</w:t>
      </w:r>
    </w:p>
    <w:p w14:paraId="56902E0F" w14:textId="607D6870" w:rsidR="00C4737B" w:rsidRPr="00E01C37" w:rsidRDefault="00C4737B" w:rsidP="00C4737B">
      <w:pPr>
        <w:pStyle w:val="Overskrift1"/>
        <w:rPr>
          <w:lang w:val="nn-NO"/>
        </w:rPr>
      </w:pPr>
      <w:bookmarkStart w:id="2" w:name="_Toc125119731"/>
      <w:r w:rsidRPr="00E01C37">
        <w:rPr>
          <w:lang w:val="nn-NO"/>
        </w:rPr>
        <w:t>Smitteverntiltak ved mistanke om utbr</w:t>
      </w:r>
      <w:r w:rsidR="007A0283" w:rsidRPr="00E01C37">
        <w:rPr>
          <w:lang w:val="nn-NO"/>
        </w:rPr>
        <w:t>ot</w:t>
      </w:r>
      <w:r w:rsidRPr="00E01C37">
        <w:rPr>
          <w:lang w:val="nn-NO"/>
        </w:rPr>
        <w:t xml:space="preserve"> (tilpassast mikrobe)</w:t>
      </w:r>
      <w:bookmarkEnd w:id="2"/>
    </w:p>
    <w:p w14:paraId="64941839" w14:textId="0E6CF088" w:rsidR="006B2772" w:rsidRPr="00A17D69" w:rsidRDefault="00C4737B" w:rsidP="00C4737B">
      <w:pPr>
        <w:rPr>
          <w:lang w:val="nn-NO"/>
        </w:rPr>
      </w:pPr>
      <w:r w:rsidRPr="067A24DE">
        <w:rPr>
          <w:lang w:val="nn-NO"/>
        </w:rPr>
        <w:t>Iverksett anbefalte smitteverntiltak</w:t>
      </w:r>
      <w:r w:rsidR="007A0283" w:rsidRPr="067A24DE">
        <w:rPr>
          <w:lang w:val="nn-NO"/>
        </w:rPr>
        <w:t>; s</w:t>
      </w:r>
      <w:r w:rsidRPr="067A24DE">
        <w:rPr>
          <w:lang w:val="nn-NO"/>
        </w:rPr>
        <w:t>jå eigne rutinar for isolering, spesifikk mikrobe eller type infeksjon.</w:t>
      </w:r>
      <w:r w:rsidR="007A0283" w:rsidRPr="067A24DE">
        <w:rPr>
          <w:lang w:val="nn-NO"/>
        </w:rPr>
        <w:t xml:space="preserve"> Tiltaka</w:t>
      </w:r>
      <w:r w:rsidRPr="067A24DE">
        <w:rPr>
          <w:lang w:val="nn-NO"/>
        </w:rPr>
        <w:t xml:space="preserve"> må tilpassast/justerast ved kroniske berartilstandar.</w:t>
      </w:r>
      <w:r w:rsidR="006B2772" w:rsidRPr="067A24DE">
        <w:rPr>
          <w:lang w:val="nn-NO"/>
        </w:rPr>
        <w:t xml:space="preserve"> </w:t>
      </w:r>
    </w:p>
    <w:p w14:paraId="56D4A07A" w14:textId="402C19E8" w:rsidR="006B2772" w:rsidRPr="007A0283" w:rsidRDefault="006B2772" w:rsidP="00C4737B">
      <w:pPr>
        <w:rPr>
          <w:lang w:val="nn-NO"/>
        </w:rPr>
      </w:pPr>
      <w:r w:rsidRPr="007A0283">
        <w:rPr>
          <w:lang w:val="nn-NO"/>
        </w:rPr>
        <w:t>Det absolutt viktigaste tiltaket for å få kontroll over utbrot er å skilje sjuke frå friske bebuarar.</w:t>
      </w:r>
    </w:p>
    <w:p w14:paraId="75D02C9A" w14:textId="67CE8F9D" w:rsidR="00C4737B" w:rsidRPr="00A17D69" w:rsidRDefault="007A0283" w:rsidP="006B2772">
      <w:pPr>
        <w:spacing w:after="0"/>
        <w:rPr>
          <w:lang w:val="nn-NO"/>
        </w:rPr>
      </w:pPr>
      <w:r>
        <w:rPr>
          <w:lang w:val="nn-NO"/>
        </w:rPr>
        <w:t>Andre a</w:t>
      </w:r>
      <w:r w:rsidR="006B2772" w:rsidRPr="007A0283">
        <w:rPr>
          <w:lang w:val="nn-NO"/>
        </w:rPr>
        <w:t xml:space="preserve">ktuelle tiltak som </w:t>
      </w:r>
      <w:r>
        <w:rPr>
          <w:lang w:val="nn-NO"/>
        </w:rPr>
        <w:t>skal</w:t>
      </w:r>
      <w:r w:rsidR="006B2772" w:rsidRPr="00A17D69">
        <w:rPr>
          <w:lang w:val="nn-NO"/>
        </w:rPr>
        <w:t xml:space="preserve"> vurderast:</w:t>
      </w:r>
    </w:p>
    <w:p w14:paraId="32237E30" w14:textId="77777777" w:rsidR="006B2772" w:rsidRPr="00E01C37" w:rsidRDefault="00C4737B" w:rsidP="00C4737B">
      <w:pPr>
        <w:pStyle w:val="Listeavsnitt"/>
        <w:numPr>
          <w:ilvl w:val="0"/>
          <w:numId w:val="39"/>
        </w:numPr>
        <w:rPr>
          <w:lang w:val="nn-NO"/>
        </w:rPr>
      </w:pPr>
      <w:r w:rsidRPr="00E01C37">
        <w:rPr>
          <w:lang w:val="nn-NO"/>
        </w:rPr>
        <w:t>Sikre tilgang på personleg beskyttelsesutstyr, og systematisk gjennomgang av bruken</w:t>
      </w:r>
    </w:p>
    <w:p w14:paraId="01EF4F12" w14:textId="77777777" w:rsidR="006B2772" w:rsidRPr="007A0283" w:rsidRDefault="00C4737B" w:rsidP="00C4737B">
      <w:pPr>
        <w:pStyle w:val="Listeavsnitt"/>
        <w:numPr>
          <w:ilvl w:val="0"/>
          <w:numId w:val="39"/>
        </w:numPr>
        <w:rPr>
          <w:lang w:val="nn-NO"/>
        </w:rPr>
      </w:pPr>
      <w:r w:rsidRPr="007A0283">
        <w:rPr>
          <w:lang w:val="nn-NO"/>
        </w:rPr>
        <w:t>Det kan være aktuelt å stenge for inntak av nye bebuarar</w:t>
      </w:r>
    </w:p>
    <w:p w14:paraId="10B33EC3" w14:textId="77777777" w:rsidR="006B2772" w:rsidRPr="007A0283" w:rsidRDefault="00C4737B" w:rsidP="00C4737B">
      <w:pPr>
        <w:pStyle w:val="Listeavsnitt"/>
        <w:numPr>
          <w:ilvl w:val="0"/>
          <w:numId w:val="39"/>
        </w:numPr>
        <w:rPr>
          <w:lang w:val="nn-NO"/>
        </w:rPr>
      </w:pPr>
      <w:r w:rsidRPr="007A0283">
        <w:rPr>
          <w:lang w:val="nn-NO"/>
        </w:rPr>
        <w:t xml:space="preserve">Organiser tilsette, med eige personale til </w:t>
      </w:r>
      <w:proofErr w:type="spellStart"/>
      <w:r w:rsidRPr="007A0283">
        <w:rPr>
          <w:lang w:val="nn-NO"/>
        </w:rPr>
        <w:t>utbrotsavdelinga</w:t>
      </w:r>
      <w:proofErr w:type="spellEnd"/>
      <w:r w:rsidRPr="007A0283">
        <w:rPr>
          <w:lang w:val="nn-NO"/>
        </w:rPr>
        <w:t xml:space="preserve"> om mogleg.</w:t>
      </w:r>
    </w:p>
    <w:p w14:paraId="7A8A8A82" w14:textId="77777777" w:rsidR="00366DE4" w:rsidRPr="007A0283" w:rsidRDefault="00C4737B" w:rsidP="00366DE4">
      <w:pPr>
        <w:pStyle w:val="Listeavsnitt"/>
        <w:numPr>
          <w:ilvl w:val="0"/>
          <w:numId w:val="39"/>
        </w:numPr>
        <w:rPr>
          <w:lang w:val="nn-NO"/>
        </w:rPr>
      </w:pPr>
      <w:r w:rsidRPr="007A0283">
        <w:rPr>
          <w:lang w:val="nn-NO"/>
        </w:rPr>
        <w:t>Auka reinhald og dagleg desinfeksjon av kontaktpunkt i avdelinga</w:t>
      </w:r>
      <w:r w:rsidR="00366DE4" w:rsidRPr="007A0283">
        <w:rPr>
          <w:lang w:val="nn-NO"/>
        </w:rPr>
        <w:t xml:space="preserve"> er tilrådd (sjå aktuell mikrobe)</w:t>
      </w:r>
    </w:p>
    <w:p w14:paraId="1F53CA67" w14:textId="4439DAC5" w:rsidR="00C4737B" w:rsidRPr="007A0283" w:rsidRDefault="00366DE4" w:rsidP="00366DE4">
      <w:pPr>
        <w:pStyle w:val="Listeavsnitt"/>
        <w:numPr>
          <w:ilvl w:val="0"/>
          <w:numId w:val="39"/>
        </w:numPr>
        <w:rPr>
          <w:lang w:val="nn-NO"/>
        </w:rPr>
      </w:pPr>
      <w:r w:rsidRPr="007A0283" w:rsidDel="00366DE4">
        <w:rPr>
          <w:lang w:val="nn-NO"/>
        </w:rPr>
        <w:t xml:space="preserve"> </w:t>
      </w:r>
      <w:r w:rsidR="00C4737B" w:rsidRPr="007A0283">
        <w:rPr>
          <w:lang w:val="nn-NO"/>
        </w:rPr>
        <w:t xml:space="preserve">For detaljar; Sjå </w:t>
      </w:r>
      <w:hyperlink r:id="rId12" w:history="1">
        <w:r w:rsidR="00C4737B" w:rsidRPr="007A0283">
          <w:rPr>
            <w:rStyle w:val="Hyperkopling"/>
            <w:lang w:val="nn-NO"/>
          </w:rPr>
          <w:t>Folkehelseinstituttet: Sjekkliste for handtering av utbrot i sjukeheimar</w:t>
        </w:r>
      </w:hyperlink>
    </w:p>
    <w:p w14:paraId="098F3926" w14:textId="7A687B49" w:rsidR="00C4737B" w:rsidRPr="007A0283" w:rsidRDefault="00C4737B" w:rsidP="000A2411">
      <w:pPr>
        <w:rPr>
          <w:lang w:val="nn-NO"/>
        </w:rPr>
      </w:pPr>
      <w:r w:rsidRPr="007A0283">
        <w:rPr>
          <w:lang w:val="nn-NO"/>
        </w:rPr>
        <w:t>Skuldast utbrot smitte frå mat, va</w:t>
      </w:r>
      <w:r w:rsidR="007A0283">
        <w:rPr>
          <w:lang w:val="nn-NO"/>
        </w:rPr>
        <w:t>tn</w:t>
      </w:r>
      <w:r w:rsidRPr="007A0283">
        <w:rPr>
          <w:lang w:val="nn-NO"/>
        </w:rPr>
        <w:t xml:space="preserve"> eller dyr; sjå </w:t>
      </w:r>
      <w:hyperlink r:id="rId13" w:history="1">
        <w:r w:rsidRPr="007A0283">
          <w:rPr>
            <w:rStyle w:val="Hyperkopling"/>
            <w:lang w:val="nn-NO"/>
          </w:rPr>
          <w:t xml:space="preserve">Folkehelseinstituttet: </w:t>
        </w:r>
        <w:proofErr w:type="spellStart"/>
        <w:r w:rsidRPr="007A0283">
          <w:rPr>
            <w:rStyle w:val="Hyperkopling"/>
            <w:lang w:val="nn-NO"/>
          </w:rPr>
          <w:t>Utbruddsveilederen</w:t>
        </w:r>
        <w:proofErr w:type="spellEnd"/>
      </w:hyperlink>
    </w:p>
    <w:p w14:paraId="27109E64" w14:textId="650696FA" w:rsidR="00F97E79" w:rsidRPr="007A0283" w:rsidRDefault="00F97E79" w:rsidP="00C4737B">
      <w:pPr>
        <w:pStyle w:val="Overskrift1"/>
        <w:rPr>
          <w:lang w:val="nn-NO"/>
        </w:rPr>
      </w:pPr>
      <w:bookmarkStart w:id="3" w:name="_Toc125119732"/>
      <w:r w:rsidRPr="007A0283">
        <w:rPr>
          <w:lang w:val="nn-NO"/>
        </w:rPr>
        <w:t xml:space="preserve">Varsling </w:t>
      </w:r>
      <w:r w:rsidR="00A8356C" w:rsidRPr="007A0283">
        <w:rPr>
          <w:lang w:val="nn-NO"/>
        </w:rPr>
        <w:t>og informasjon</w:t>
      </w:r>
      <w:r w:rsidR="00C0183B" w:rsidRPr="007A0283">
        <w:rPr>
          <w:lang w:val="nn-NO"/>
        </w:rPr>
        <w:t xml:space="preserve">- </w:t>
      </w:r>
      <w:r w:rsidR="00083770" w:rsidRPr="007A0283">
        <w:rPr>
          <w:lang w:val="nn-NO"/>
        </w:rPr>
        <w:t>teksten tilpassast lokale føringar</w:t>
      </w:r>
      <w:bookmarkEnd w:id="3"/>
    </w:p>
    <w:p w14:paraId="23303343" w14:textId="718ABD6F" w:rsidR="006569E4" w:rsidRPr="007A0283" w:rsidRDefault="00C4737B" w:rsidP="00F77D7D">
      <w:pPr>
        <w:pStyle w:val="Listeavsnitt"/>
        <w:numPr>
          <w:ilvl w:val="0"/>
          <w:numId w:val="36"/>
        </w:numPr>
        <w:rPr>
          <w:lang w:val="nn-NO"/>
        </w:rPr>
      </w:pPr>
      <w:r w:rsidRPr="007A0283">
        <w:rPr>
          <w:lang w:val="nn-NO"/>
        </w:rPr>
        <w:t>Ansvarleg sjukepleiar m</w:t>
      </w:r>
      <w:r w:rsidR="006569E4" w:rsidRPr="007A0283">
        <w:rPr>
          <w:lang w:val="nn-NO"/>
        </w:rPr>
        <w:t>eld</w:t>
      </w:r>
      <w:r w:rsidRPr="007A0283">
        <w:rPr>
          <w:lang w:val="nn-NO"/>
        </w:rPr>
        <w:t>er</w:t>
      </w:r>
      <w:r w:rsidR="006569E4" w:rsidRPr="007A0283">
        <w:rPr>
          <w:lang w:val="nn-NO"/>
        </w:rPr>
        <w:t xml:space="preserve"> frå til institusjonens leiing og til sjukeheimslege</w:t>
      </w:r>
      <w:r w:rsidR="00F77D7D" w:rsidRPr="007A0283">
        <w:rPr>
          <w:lang w:val="nn-NO"/>
        </w:rPr>
        <w:t>/kommuneoverlege/smittevernlege</w:t>
      </w:r>
    </w:p>
    <w:p w14:paraId="024FC45C" w14:textId="1E8AF48C" w:rsidR="006569E4" w:rsidRPr="007A0283" w:rsidRDefault="006569E4" w:rsidP="006B2B83">
      <w:pPr>
        <w:pStyle w:val="Listeavsnitt"/>
        <w:numPr>
          <w:ilvl w:val="0"/>
          <w:numId w:val="36"/>
        </w:numPr>
        <w:rPr>
          <w:lang w:val="nn-NO"/>
        </w:rPr>
      </w:pPr>
      <w:r w:rsidRPr="007A0283">
        <w:rPr>
          <w:lang w:val="nn-NO"/>
        </w:rPr>
        <w:t xml:space="preserve">Avklar kven som varslar i VESUV </w:t>
      </w:r>
      <w:r w:rsidR="00E01C37">
        <w:rPr>
          <w:lang w:val="nn-NO"/>
        </w:rPr>
        <w:t>og eventuelt MSIS</w:t>
      </w:r>
    </w:p>
    <w:p w14:paraId="55CE242F" w14:textId="036341DB" w:rsidR="00AF7BC9" w:rsidRPr="007A0283" w:rsidRDefault="00AF7BC9" w:rsidP="00C84D4A">
      <w:pPr>
        <w:pStyle w:val="Listeavsnitt"/>
        <w:numPr>
          <w:ilvl w:val="0"/>
          <w:numId w:val="36"/>
        </w:numPr>
        <w:rPr>
          <w:lang w:val="nn-NO"/>
        </w:rPr>
      </w:pPr>
      <w:r w:rsidRPr="007A0283">
        <w:rPr>
          <w:lang w:val="nn-NO"/>
        </w:rPr>
        <w:t xml:space="preserve">Sikre informasjon til </w:t>
      </w:r>
      <w:r w:rsidR="00366DE4" w:rsidRPr="007A0283">
        <w:rPr>
          <w:lang w:val="nn-NO"/>
        </w:rPr>
        <w:t>tilsette</w:t>
      </w:r>
      <w:r w:rsidRPr="007A0283">
        <w:rPr>
          <w:lang w:val="nn-NO"/>
        </w:rPr>
        <w:t>, bebu</w:t>
      </w:r>
      <w:r w:rsidR="00366DE4" w:rsidRPr="007A0283">
        <w:rPr>
          <w:lang w:val="nn-NO"/>
        </w:rPr>
        <w:t>arar</w:t>
      </w:r>
      <w:r w:rsidRPr="007A0283">
        <w:rPr>
          <w:lang w:val="nn-NO"/>
        </w:rPr>
        <w:t xml:space="preserve"> og pårør</w:t>
      </w:r>
      <w:r w:rsidR="00366DE4" w:rsidRPr="007A0283">
        <w:rPr>
          <w:lang w:val="nn-NO"/>
        </w:rPr>
        <w:t>a</w:t>
      </w:r>
      <w:r w:rsidRPr="007A0283">
        <w:rPr>
          <w:lang w:val="nn-NO"/>
        </w:rPr>
        <w:t>nde om gjeldande tiltak og om pågåande utbrot</w:t>
      </w:r>
    </w:p>
    <w:p w14:paraId="7BAC624B" w14:textId="09743662" w:rsidR="00F97E79" w:rsidRPr="00A17D69" w:rsidRDefault="006569E4" w:rsidP="001B6948">
      <w:pPr>
        <w:pStyle w:val="Listeavsnitt"/>
        <w:numPr>
          <w:ilvl w:val="0"/>
          <w:numId w:val="36"/>
        </w:numPr>
        <w:rPr>
          <w:lang w:val="nn-NO"/>
        </w:rPr>
      </w:pPr>
      <w:r w:rsidRPr="00A17D69">
        <w:t xml:space="preserve">Kommunikasjon med media: Vær forberedt på at media tar kontakt </w:t>
      </w:r>
      <w:r w:rsidR="00A17D69" w:rsidRPr="00E01C37">
        <w:t>ved</w:t>
      </w:r>
      <w:r w:rsidRPr="00A17D69">
        <w:t xml:space="preserve"> utbrot. </w:t>
      </w:r>
      <w:r w:rsidR="00C0183B" w:rsidRPr="007A0283">
        <w:rPr>
          <w:lang w:val="nn-NO"/>
        </w:rPr>
        <w:t>D</w:t>
      </w:r>
      <w:r w:rsidR="00C4737B" w:rsidRPr="007A0283">
        <w:rPr>
          <w:lang w:val="nn-NO"/>
        </w:rPr>
        <w:t>et</w:t>
      </w:r>
      <w:r w:rsidR="00714393" w:rsidRPr="007A0283">
        <w:rPr>
          <w:lang w:val="nn-NO"/>
        </w:rPr>
        <w:t xml:space="preserve"> er viktig å a</w:t>
      </w:r>
      <w:r w:rsidR="00C54EEF" w:rsidRPr="00A17D69">
        <w:rPr>
          <w:lang w:val="nn-NO"/>
        </w:rPr>
        <w:t>vklare kven som uttaler seg til medi</w:t>
      </w:r>
      <w:r w:rsidR="00714393" w:rsidRPr="00A17D69">
        <w:rPr>
          <w:lang w:val="nn-NO"/>
        </w:rPr>
        <w:t>a</w:t>
      </w:r>
    </w:p>
    <w:p w14:paraId="02521A3B" w14:textId="1653DB58" w:rsidR="002167F1" w:rsidRPr="00A17D69" w:rsidRDefault="00EA7B3F" w:rsidP="006B2772">
      <w:pPr>
        <w:rPr>
          <w:lang w:val="nn-NO"/>
        </w:rPr>
      </w:pPr>
      <w:r w:rsidRPr="067A24DE">
        <w:rPr>
          <w:lang w:val="nn-NO"/>
        </w:rPr>
        <w:t xml:space="preserve">Om kommunelegen ikkje er tilgjengeleg for rådgjeving ved </w:t>
      </w:r>
      <w:r w:rsidR="422D8B3B" w:rsidRPr="067A24DE">
        <w:rPr>
          <w:lang w:val="nn-NO"/>
        </w:rPr>
        <w:t>alvorlege</w:t>
      </w:r>
      <w:r w:rsidRPr="067A24DE">
        <w:rPr>
          <w:lang w:val="nn-NO"/>
        </w:rPr>
        <w:t xml:space="preserve"> utbrot kan helsepersonell ta kontakt med  døgnopen smittevernvakt ved F</w:t>
      </w:r>
      <w:r w:rsidR="00714393" w:rsidRPr="067A24DE">
        <w:rPr>
          <w:lang w:val="nn-NO"/>
        </w:rPr>
        <w:t>olkehelseinstituttet</w:t>
      </w:r>
      <w:r w:rsidR="00D619E1" w:rsidRPr="067A24DE">
        <w:rPr>
          <w:lang w:val="nn-NO"/>
        </w:rPr>
        <w:t xml:space="preserve"> på telefon 21 07 63 48.</w:t>
      </w:r>
    </w:p>
    <w:p w14:paraId="0C8130D0" w14:textId="5B9B6BB8" w:rsidR="004566C6" w:rsidRPr="00E01C37" w:rsidRDefault="001B6948" w:rsidP="006B2772">
      <w:pPr>
        <w:pStyle w:val="Overskrift1"/>
        <w:rPr>
          <w:lang w:val="nn-NO"/>
        </w:rPr>
      </w:pPr>
      <w:bookmarkStart w:id="4" w:name="_Toc125119733"/>
      <w:r w:rsidRPr="00E01C37">
        <w:rPr>
          <w:lang w:val="nn-NO"/>
        </w:rPr>
        <w:t>VESUV</w:t>
      </w:r>
      <w:bookmarkEnd w:id="4"/>
      <w:r w:rsidR="00425284">
        <w:rPr>
          <w:lang w:val="nn-NO"/>
        </w:rPr>
        <w:t xml:space="preserve"> </w:t>
      </w:r>
    </w:p>
    <w:p w14:paraId="7B796C7F" w14:textId="7CD2D34B" w:rsidR="00425284" w:rsidRDefault="00D619E1" w:rsidP="001B6948">
      <w:pPr>
        <w:rPr>
          <w:lang w:val="nn-NO"/>
        </w:rPr>
      </w:pPr>
      <w:r w:rsidRPr="00E01C37">
        <w:rPr>
          <w:lang w:val="nn-NO"/>
        </w:rPr>
        <w:t>Mistenkt eller påvist utbrot i kommunal helseinstitusjon skal varslast til kommune</w:t>
      </w:r>
      <w:r>
        <w:rPr>
          <w:lang w:val="nn-NO"/>
        </w:rPr>
        <w:t>over</w:t>
      </w:r>
      <w:r w:rsidRPr="00E01C37">
        <w:rPr>
          <w:lang w:val="nn-NO"/>
        </w:rPr>
        <w:t>legen</w:t>
      </w:r>
      <w:r>
        <w:rPr>
          <w:lang w:val="nn-NO"/>
        </w:rPr>
        <w:t xml:space="preserve">. </w:t>
      </w:r>
      <w:r w:rsidRPr="00E01C37">
        <w:rPr>
          <w:lang w:val="nn-NO"/>
        </w:rPr>
        <w:t>Det vil variere om kommuneoverlegen ønsker å varsle alle utbrot i VESUV</w:t>
      </w:r>
      <w:r>
        <w:rPr>
          <w:lang w:val="nn-NO"/>
        </w:rPr>
        <w:t xml:space="preserve"> sitt registreringsskjema</w:t>
      </w:r>
      <w:r w:rsidRPr="00E01C37">
        <w:rPr>
          <w:lang w:val="nn-NO"/>
        </w:rPr>
        <w:t xml:space="preserve"> sjølv, eller ønsker at </w:t>
      </w:r>
      <w:proofErr w:type="spellStart"/>
      <w:r w:rsidRPr="00E01C37">
        <w:rPr>
          <w:lang w:val="nn-NO"/>
        </w:rPr>
        <w:t>varslet</w:t>
      </w:r>
      <w:proofErr w:type="spellEnd"/>
      <w:r w:rsidRPr="00E01C37">
        <w:rPr>
          <w:lang w:val="nn-NO"/>
        </w:rPr>
        <w:t xml:space="preserve"> i VESUV går frå sjukeheimen. </w:t>
      </w:r>
      <w:r w:rsidRPr="00D619E1">
        <w:rPr>
          <w:lang w:val="nn-NO"/>
        </w:rPr>
        <w:t>Når skjemaet er utfylt vil varsel automatisk bli sendt til Folkehelseinstituttet</w:t>
      </w:r>
      <w:r>
        <w:rPr>
          <w:lang w:val="nn-NO"/>
        </w:rPr>
        <w:t xml:space="preserve"> (FHI)</w:t>
      </w:r>
      <w:r w:rsidR="00513CF5">
        <w:rPr>
          <w:lang w:val="nn-NO"/>
        </w:rPr>
        <w:t xml:space="preserve"> og til</w:t>
      </w:r>
      <w:r w:rsidR="00513CF5" w:rsidRPr="00513CF5">
        <w:rPr>
          <w:lang w:val="nn-NO"/>
        </w:rPr>
        <w:t xml:space="preserve"> Mattilsynet </w:t>
      </w:r>
      <w:r w:rsidR="00513CF5">
        <w:rPr>
          <w:lang w:val="nn-NO"/>
        </w:rPr>
        <w:t>om</w:t>
      </w:r>
      <w:r w:rsidR="00513CF5" w:rsidRPr="00513CF5">
        <w:rPr>
          <w:lang w:val="nn-NO"/>
        </w:rPr>
        <w:t xml:space="preserve"> det er mistanke o</w:t>
      </w:r>
      <w:r w:rsidR="00BB6D0C">
        <w:rPr>
          <w:lang w:val="nn-NO"/>
        </w:rPr>
        <w:t>m næringsmiddelassosiert utbrot</w:t>
      </w:r>
      <w:r w:rsidR="00513CF5" w:rsidRPr="00513CF5">
        <w:rPr>
          <w:lang w:val="nn-NO"/>
        </w:rPr>
        <w:t>.</w:t>
      </w:r>
      <w:r w:rsidR="00513CF5">
        <w:rPr>
          <w:lang w:val="nn-NO"/>
        </w:rPr>
        <w:t xml:space="preserve"> </w:t>
      </w:r>
      <w:r w:rsidR="00425284">
        <w:rPr>
          <w:lang w:val="nn-NO"/>
        </w:rPr>
        <w:t xml:space="preserve">Sjølv om utbrot er varsla </w:t>
      </w:r>
      <w:r w:rsidR="00425284" w:rsidRPr="00425284">
        <w:rPr>
          <w:lang w:val="nn-NO"/>
        </w:rPr>
        <w:t>i Vesuv, skal legen sende MSIS-melding på vanlig måte for de</w:t>
      </w:r>
      <w:r w:rsidR="00425284">
        <w:rPr>
          <w:lang w:val="nn-NO"/>
        </w:rPr>
        <w:t>i</w:t>
      </w:r>
      <w:r w:rsidR="00425284" w:rsidRPr="00425284">
        <w:rPr>
          <w:lang w:val="nn-NO"/>
        </w:rPr>
        <w:t xml:space="preserve"> meldingspliktige </w:t>
      </w:r>
      <w:r w:rsidR="00425284">
        <w:rPr>
          <w:lang w:val="nn-NO"/>
        </w:rPr>
        <w:t xml:space="preserve">sjukdommane. </w:t>
      </w:r>
    </w:p>
    <w:p w14:paraId="2EF4D6DB" w14:textId="74805CEA" w:rsidR="00E9627E" w:rsidRPr="00A17D69" w:rsidRDefault="00D619E1" w:rsidP="001B6948">
      <w:pPr>
        <w:rPr>
          <w:lang w:val="nn-NO"/>
        </w:rPr>
      </w:pPr>
      <w:r>
        <w:rPr>
          <w:lang w:val="nn-NO"/>
        </w:rPr>
        <w:t>FHI har e</w:t>
      </w:r>
      <w:r w:rsidR="00513CF5">
        <w:rPr>
          <w:lang w:val="nn-NO"/>
        </w:rPr>
        <w:t>i</w:t>
      </w:r>
      <w:r w:rsidR="00BB6D0C">
        <w:rPr>
          <w:lang w:val="nn-NO"/>
        </w:rPr>
        <w:t>t web-basert utbrot</w:t>
      </w:r>
      <w:r>
        <w:rPr>
          <w:lang w:val="nn-NO"/>
        </w:rPr>
        <w:t>svarslingssystem (</w:t>
      </w:r>
      <w:hyperlink r:id="rId14" w:history="1">
        <w:r w:rsidRPr="00D619E1">
          <w:rPr>
            <w:rStyle w:val="Hyperkopling"/>
            <w:lang w:val="nn-NO"/>
          </w:rPr>
          <w:t xml:space="preserve">FHI. </w:t>
        </w:r>
        <w:proofErr w:type="spellStart"/>
        <w:r w:rsidRPr="00D619E1">
          <w:rPr>
            <w:rStyle w:val="Hyperkopling"/>
            <w:lang w:val="nn-NO"/>
          </w:rPr>
          <w:t>Hvordan</w:t>
        </w:r>
        <w:proofErr w:type="spellEnd"/>
        <w:r w:rsidRPr="00D619E1">
          <w:rPr>
            <w:rStyle w:val="Hyperkopling"/>
            <w:lang w:val="nn-NO"/>
          </w:rPr>
          <w:t xml:space="preserve"> varsle om </w:t>
        </w:r>
        <w:proofErr w:type="spellStart"/>
        <w:r w:rsidRPr="00D619E1">
          <w:rPr>
            <w:rStyle w:val="Hyperkopling"/>
            <w:lang w:val="nn-NO"/>
          </w:rPr>
          <w:t>utbrudd</w:t>
        </w:r>
        <w:proofErr w:type="spellEnd"/>
        <w:r w:rsidRPr="00D619E1">
          <w:rPr>
            <w:rStyle w:val="Hyperkopling"/>
            <w:lang w:val="nn-NO"/>
          </w:rPr>
          <w:t xml:space="preserve"> i VESUV?</w:t>
        </w:r>
      </w:hyperlink>
      <w:r>
        <w:rPr>
          <w:lang w:val="nn-NO"/>
        </w:rPr>
        <w:t xml:space="preserve">) </w:t>
      </w:r>
    </w:p>
    <w:p w14:paraId="3C58E147" w14:textId="77777777" w:rsidR="001B6948" w:rsidRPr="007A0283" w:rsidRDefault="001B6948" w:rsidP="001B6948">
      <w:pPr>
        <w:rPr>
          <w:lang w:val="nn-NO"/>
        </w:rPr>
      </w:pPr>
    </w:p>
    <w:p w14:paraId="01E349EF" w14:textId="77777777" w:rsidR="007D5273" w:rsidRPr="007A0283" w:rsidRDefault="007D5273" w:rsidP="000C1FF8">
      <w:pPr>
        <w:pStyle w:val="Listeavsnitt"/>
        <w:numPr>
          <w:ilvl w:val="0"/>
          <w:numId w:val="8"/>
        </w:numPr>
        <w:rPr>
          <w:b/>
          <w:lang w:val="nn-NO"/>
        </w:rPr>
      </w:pPr>
      <w:proofErr w:type="spellStart"/>
      <w:r w:rsidRPr="007A0283">
        <w:rPr>
          <w:b/>
          <w:lang w:val="nn-NO"/>
        </w:rPr>
        <w:t>Referanser</w:t>
      </w:r>
      <w:proofErr w:type="spellEnd"/>
    </w:p>
    <w:p w14:paraId="6BC6E1E2" w14:textId="01576AB8" w:rsidR="000C48A8" w:rsidRPr="00E01C37" w:rsidRDefault="00BE6A1E" w:rsidP="009F4E1D">
      <w:pPr>
        <w:rPr>
          <w:lang w:val="nn-NO"/>
        </w:rPr>
      </w:pPr>
      <w:hyperlink r:id="rId15" w:history="1">
        <w:r w:rsidR="00ED58B3" w:rsidRPr="00E01C37">
          <w:rPr>
            <w:rStyle w:val="Hyperkopling"/>
            <w:lang w:val="nn-NO"/>
          </w:rPr>
          <w:t xml:space="preserve">Folkehelseinstituttet. </w:t>
        </w:r>
        <w:proofErr w:type="spellStart"/>
        <w:r w:rsidR="00ED58B3" w:rsidRPr="00E01C37">
          <w:rPr>
            <w:rStyle w:val="Hyperkopling"/>
            <w:lang w:val="nn-NO"/>
          </w:rPr>
          <w:t>Utbrudd</w:t>
        </w:r>
        <w:proofErr w:type="spellEnd"/>
        <w:r w:rsidR="00ED58B3" w:rsidRPr="00E01C37">
          <w:rPr>
            <w:rStyle w:val="Hyperkopling"/>
            <w:lang w:val="nn-NO"/>
          </w:rPr>
          <w:t xml:space="preserve"> av </w:t>
        </w:r>
        <w:proofErr w:type="spellStart"/>
        <w:r w:rsidR="00ED58B3" w:rsidRPr="00E01C37">
          <w:rPr>
            <w:rStyle w:val="Hyperkopling"/>
            <w:lang w:val="nn-NO"/>
          </w:rPr>
          <w:t>smittsomme</w:t>
        </w:r>
        <w:proofErr w:type="spellEnd"/>
        <w:r w:rsidR="00ED58B3" w:rsidRPr="00E01C37">
          <w:rPr>
            <w:rStyle w:val="Hyperkopling"/>
            <w:lang w:val="nn-NO"/>
          </w:rPr>
          <w:t xml:space="preserve"> </w:t>
        </w:r>
        <w:proofErr w:type="spellStart"/>
        <w:r w:rsidR="00ED58B3" w:rsidRPr="00E01C37">
          <w:rPr>
            <w:rStyle w:val="Hyperkopling"/>
            <w:lang w:val="nn-NO"/>
          </w:rPr>
          <w:t>sykdommer</w:t>
        </w:r>
        <w:proofErr w:type="spellEnd"/>
        <w:r w:rsidR="00ED58B3" w:rsidRPr="00E01C37">
          <w:rPr>
            <w:rStyle w:val="Hyperkopling"/>
            <w:lang w:val="nn-NO"/>
          </w:rPr>
          <w:t xml:space="preserve"> i Norge i 2021</w:t>
        </w:r>
      </w:hyperlink>
    </w:p>
    <w:p w14:paraId="11A5B2BE" w14:textId="74015706" w:rsidR="006E0985" w:rsidRPr="007A0283" w:rsidRDefault="00BE6A1E" w:rsidP="009F4E1D">
      <w:pPr>
        <w:rPr>
          <w:lang w:val="nn-NO"/>
        </w:rPr>
      </w:pPr>
      <w:hyperlink r:id="rId16" w:history="1">
        <w:r w:rsidR="006E0985" w:rsidRPr="007A0283">
          <w:rPr>
            <w:rStyle w:val="Hyperkopling"/>
            <w:lang w:val="nn-NO"/>
          </w:rPr>
          <w:t xml:space="preserve">Folkehelseinstituttet: Tiltak ved </w:t>
        </w:r>
        <w:proofErr w:type="spellStart"/>
        <w:r w:rsidR="006E0985" w:rsidRPr="007A0283">
          <w:rPr>
            <w:rStyle w:val="Hyperkopling"/>
            <w:lang w:val="nn-NO"/>
          </w:rPr>
          <w:t>utbrudd</w:t>
        </w:r>
        <w:proofErr w:type="spellEnd"/>
        <w:r w:rsidR="006E0985" w:rsidRPr="007A0283">
          <w:rPr>
            <w:rStyle w:val="Hyperkopling"/>
            <w:lang w:val="nn-NO"/>
          </w:rPr>
          <w:t>/</w:t>
        </w:r>
        <w:proofErr w:type="spellStart"/>
        <w:r w:rsidR="006E0985" w:rsidRPr="007A0283">
          <w:rPr>
            <w:rStyle w:val="Hyperkopling"/>
            <w:lang w:val="nn-NO"/>
          </w:rPr>
          <w:t>uventet</w:t>
        </w:r>
        <w:proofErr w:type="spellEnd"/>
        <w:r w:rsidR="006E0985" w:rsidRPr="007A0283">
          <w:rPr>
            <w:rStyle w:val="Hyperkopling"/>
            <w:lang w:val="nn-NO"/>
          </w:rPr>
          <w:t xml:space="preserve"> smitte</w:t>
        </w:r>
      </w:hyperlink>
    </w:p>
    <w:p w14:paraId="72747D09" w14:textId="4AE8A1CE" w:rsidR="006E0985" w:rsidRPr="007A0283" w:rsidRDefault="00BE6A1E" w:rsidP="009F4E1D">
      <w:pPr>
        <w:rPr>
          <w:lang w:val="nn-NO"/>
        </w:rPr>
      </w:pPr>
      <w:hyperlink r:id="rId17" w:history="1">
        <w:r w:rsidR="006E0985" w:rsidRPr="007A0283">
          <w:rPr>
            <w:rStyle w:val="Hyperkopling"/>
            <w:lang w:val="nn-NO"/>
          </w:rPr>
          <w:t xml:space="preserve">Folkehelseinstituttet: </w:t>
        </w:r>
        <w:proofErr w:type="spellStart"/>
        <w:r w:rsidR="006E0985" w:rsidRPr="007A0283">
          <w:rPr>
            <w:rStyle w:val="Hyperkopling"/>
            <w:lang w:val="nn-NO"/>
          </w:rPr>
          <w:t>Utbruddsveilederen</w:t>
        </w:r>
        <w:proofErr w:type="spellEnd"/>
      </w:hyperlink>
    </w:p>
    <w:p w14:paraId="599426B0" w14:textId="71B46D3B" w:rsidR="001B6948" w:rsidRPr="007A0283" w:rsidRDefault="00BE6A1E" w:rsidP="009F4E1D">
      <w:pPr>
        <w:rPr>
          <w:lang w:val="nn-NO"/>
        </w:rPr>
      </w:pPr>
      <w:hyperlink r:id="rId18" w:history="1">
        <w:r w:rsidR="001B6948" w:rsidRPr="007A0283">
          <w:rPr>
            <w:rStyle w:val="Hyperkopling"/>
            <w:lang w:val="nn-NO"/>
          </w:rPr>
          <w:t xml:space="preserve">Folkehelseinstituttet. </w:t>
        </w:r>
        <w:proofErr w:type="spellStart"/>
        <w:r w:rsidR="001B6948" w:rsidRPr="007A0283">
          <w:rPr>
            <w:rStyle w:val="Hyperkopling"/>
            <w:lang w:val="nn-NO"/>
          </w:rPr>
          <w:t>Utbrudd</w:t>
        </w:r>
        <w:proofErr w:type="spellEnd"/>
        <w:r w:rsidR="001B6948" w:rsidRPr="007A0283">
          <w:rPr>
            <w:rStyle w:val="Hyperkopling"/>
            <w:lang w:val="nn-NO"/>
          </w:rPr>
          <w:t xml:space="preserve"> og varsling</w:t>
        </w:r>
      </w:hyperlink>
    </w:p>
    <w:sectPr w:rsidR="001B6948" w:rsidRPr="007A0283">
      <w:footerReference w:type="even" r:id="rId19"/>
      <w:footerReference w:type="defaul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8CE7" w14:textId="77777777" w:rsidR="00513CF5" w:rsidRDefault="00513CF5" w:rsidP="00513CF5">
      <w:pPr>
        <w:spacing w:after="0" w:line="240" w:lineRule="auto"/>
      </w:pPr>
      <w:r>
        <w:separator/>
      </w:r>
    </w:p>
  </w:endnote>
  <w:endnote w:type="continuationSeparator" w:id="0">
    <w:p w14:paraId="77F241CC" w14:textId="77777777" w:rsidR="00513CF5" w:rsidRDefault="00513CF5" w:rsidP="0051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2AB3" w14:textId="723516E1" w:rsidR="00E74649" w:rsidRDefault="00E74649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BBAE98" wp14:editId="1755EB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1A732" w14:textId="3F681762" w:rsidR="00E74649" w:rsidRPr="00E74649" w:rsidRDefault="00E74649" w:rsidP="00E74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4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79BBAE98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E74649" w:rsidR="00E74649" w:rsidP="00E74649" w:rsidRDefault="00E74649" w14:paraId="49B1A732" w14:textId="3F6817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464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A44E" w14:textId="5C7649C5" w:rsidR="00E74649" w:rsidRDefault="00E74649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F8FDE2" wp14:editId="1A04B0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D7693" w14:textId="1E0AA911" w:rsidR="00E74649" w:rsidRPr="00E74649" w:rsidRDefault="00E74649" w:rsidP="00E74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4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40F8FDE2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fill o:detectmouseclick="t"/>
              <v:textbox style="mso-fit-shape-to-text:t" inset="20pt,0,0,15pt">
                <w:txbxContent>
                  <w:p w:rsidRPr="00E74649" w:rsidR="00E74649" w:rsidP="00E74649" w:rsidRDefault="00E74649" w14:paraId="108D7693" w14:textId="1E0AA91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464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1080" w14:textId="4651C088" w:rsidR="00E74649" w:rsidRDefault="00E74649">
    <w:pPr>
      <w:pStyle w:val="Bot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53FCE5" wp14:editId="693992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404B" w14:textId="492D4840" w:rsidR="00E74649" w:rsidRPr="00E74649" w:rsidRDefault="00E74649" w:rsidP="00E746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46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4953FCE5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E74649" w:rsidR="00E74649" w:rsidP="00E74649" w:rsidRDefault="00E74649" w14:paraId="3296404B" w14:textId="492D484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464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32F8" w14:textId="77777777" w:rsidR="00513CF5" w:rsidRDefault="00513CF5" w:rsidP="00513CF5">
      <w:pPr>
        <w:spacing w:after="0" w:line="240" w:lineRule="auto"/>
      </w:pPr>
      <w:r>
        <w:separator/>
      </w:r>
    </w:p>
  </w:footnote>
  <w:footnote w:type="continuationSeparator" w:id="0">
    <w:p w14:paraId="7A52B3FE" w14:textId="77777777" w:rsidR="00513CF5" w:rsidRDefault="00513CF5" w:rsidP="0051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455"/>
    <w:multiLevelType w:val="hybridMultilevel"/>
    <w:tmpl w:val="64D844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B55"/>
    <w:multiLevelType w:val="hybridMultilevel"/>
    <w:tmpl w:val="5D1ED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6953"/>
    <w:multiLevelType w:val="hybridMultilevel"/>
    <w:tmpl w:val="D98ED9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72F5"/>
    <w:multiLevelType w:val="hybridMultilevel"/>
    <w:tmpl w:val="ED5A301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41D7E"/>
    <w:multiLevelType w:val="hybridMultilevel"/>
    <w:tmpl w:val="5C84D206"/>
    <w:lvl w:ilvl="0" w:tplc="0004E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06EFA"/>
    <w:multiLevelType w:val="hybridMultilevel"/>
    <w:tmpl w:val="7B66955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0011CA"/>
    <w:multiLevelType w:val="hybridMultilevel"/>
    <w:tmpl w:val="4A8896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E403B81"/>
    <w:multiLevelType w:val="hybridMultilevel"/>
    <w:tmpl w:val="E30E54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C3E"/>
    <w:multiLevelType w:val="hybridMultilevel"/>
    <w:tmpl w:val="2990ED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219D3"/>
    <w:multiLevelType w:val="hybridMultilevel"/>
    <w:tmpl w:val="F55A2CDE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C661C7"/>
    <w:multiLevelType w:val="hybridMultilevel"/>
    <w:tmpl w:val="A218FE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3D66"/>
    <w:multiLevelType w:val="hybridMultilevel"/>
    <w:tmpl w:val="7EDAD3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5581D"/>
    <w:multiLevelType w:val="hybridMultilevel"/>
    <w:tmpl w:val="462A4A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209A4"/>
    <w:multiLevelType w:val="hybridMultilevel"/>
    <w:tmpl w:val="28DAB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24F7D"/>
    <w:multiLevelType w:val="multilevel"/>
    <w:tmpl w:val="600E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3C97"/>
    <w:multiLevelType w:val="hybridMultilevel"/>
    <w:tmpl w:val="6A440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C97"/>
    <w:multiLevelType w:val="hybridMultilevel"/>
    <w:tmpl w:val="A22E3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0E9"/>
    <w:multiLevelType w:val="hybridMultilevel"/>
    <w:tmpl w:val="EE2EF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C2784"/>
    <w:multiLevelType w:val="hybridMultilevel"/>
    <w:tmpl w:val="728621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625CE"/>
    <w:multiLevelType w:val="multilevel"/>
    <w:tmpl w:val="190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D1C0D"/>
    <w:multiLevelType w:val="multilevel"/>
    <w:tmpl w:val="97A0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5F1CA8"/>
    <w:multiLevelType w:val="hybridMultilevel"/>
    <w:tmpl w:val="A99A0C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5F84"/>
    <w:multiLevelType w:val="hybridMultilevel"/>
    <w:tmpl w:val="23061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861263">
    <w:abstractNumId w:val="22"/>
  </w:num>
  <w:num w:numId="2" w16cid:durableId="343746966">
    <w:abstractNumId w:val="23"/>
  </w:num>
  <w:num w:numId="3" w16cid:durableId="251161805">
    <w:abstractNumId w:val="35"/>
  </w:num>
  <w:num w:numId="4" w16cid:durableId="1847086778">
    <w:abstractNumId w:val="10"/>
  </w:num>
  <w:num w:numId="5" w16cid:durableId="1022587097">
    <w:abstractNumId w:val="30"/>
  </w:num>
  <w:num w:numId="6" w16cid:durableId="1552812162">
    <w:abstractNumId w:val="36"/>
  </w:num>
  <w:num w:numId="7" w16cid:durableId="986317843">
    <w:abstractNumId w:val="7"/>
  </w:num>
  <w:num w:numId="8" w16cid:durableId="981469245">
    <w:abstractNumId w:val="33"/>
  </w:num>
  <w:num w:numId="9" w16cid:durableId="1455438936">
    <w:abstractNumId w:val="5"/>
  </w:num>
  <w:num w:numId="10" w16cid:durableId="1518227770">
    <w:abstractNumId w:val="32"/>
  </w:num>
  <w:num w:numId="11" w16cid:durableId="990792344">
    <w:abstractNumId w:val="21"/>
  </w:num>
  <w:num w:numId="12" w16cid:durableId="264658742">
    <w:abstractNumId w:val="31"/>
  </w:num>
  <w:num w:numId="13" w16cid:durableId="1062094792">
    <w:abstractNumId w:val="17"/>
  </w:num>
  <w:num w:numId="14" w16cid:durableId="307983338">
    <w:abstractNumId w:val="3"/>
  </w:num>
  <w:num w:numId="15" w16cid:durableId="509952184">
    <w:abstractNumId w:val="29"/>
  </w:num>
  <w:num w:numId="16" w16cid:durableId="770904579">
    <w:abstractNumId w:val="20"/>
  </w:num>
  <w:num w:numId="17" w16cid:durableId="1951424672">
    <w:abstractNumId w:val="2"/>
  </w:num>
  <w:num w:numId="18" w16cid:durableId="1828208797">
    <w:abstractNumId w:val="19"/>
  </w:num>
  <w:num w:numId="19" w16cid:durableId="538010224">
    <w:abstractNumId w:val="9"/>
  </w:num>
  <w:num w:numId="20" w16cid:durableId="1821968602">
    <w:abstractNumId w:val="14"/>
  </w:num>
  <w:num w:numId="21" w16cid:durableId="1414744166">
    <w:abstractNumId w:val="8"/>
  </w:num>
  <w:num w:numId="22" w16cid:durableId="1972517567">
    <w:abstractNumId w:val="16"/>
  </w:num>
  <w:num w:numId="23" w16cid:durableId="1234972624">
    <w:abstractNumId w:val="13"/>
  </w:num>
  <w:num w:numId="24" w16cid:durableId="2130120607">
    <w:abstractNumId w:val="0"/>
  </w:num>
  <w:num w:numId="25" w16cid:durableId="88550657">
    <w:abstractNumId w:val="15"/>
  </w:num>
  <w:num w:numId="26" w16cid:durableId="1793358218">
    <w:abstractNumId w:val="34"/>
  </w:num>
  <w:num w:numId="27" w16cid:durableId="2123843679">
    <w:abstractNumId w:val="11"/>
  </w:num>
  <w:num w:numId="28" w16cid:durableId="1941252411">
    <w:abstractNumId w:val="27"/>
  </w:num>
  <w:num w:numId="29" w16cid:durableId="620454230">
    <w:abstractNumId w:val="18"/>
  </w:num>
  <w:num w:numId="30" w16cid:durableId="993995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1044148">
    <w:abstractNumId w:val="12"/>
  </w:num>
  <w:num w:numId="32" w16cid:durableId="1237322454">
    <w:abstractNumId w:val="4"/>
  </w:num>
  <w:num w:numId="33" w16cid:durableId="1253778001">
    <w:abstractNumId w:val="0"/>
  </w:num>
  <w:num w:numId="34" w16cid:durableId="907768781">
    <w:abstractNumId w:val="28"/>
  </w:num>
  <w:num w:numId="35" w16cid:durableId="1012031122">
    <w:abstractNumId w:val="1"/>
  </w:num>
  <w:num w:numId="36" w16cid:durableId="1110972887">
    <w:abstractNumId w:val="6"/>
  </w:num>
  <w:num w:numId="37" w16cid:durableId="99376838">
    <w:abstractNumId w:val="25"/>
  </w:num>
  <w:num w:numId="38" w16cid:durableId="1074622166">
    <w:abstractNumId w:val="26"/>
  </w:num>
  <w:num w:numId="39" w16cid:durableId="11507084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3ADA"/>
    <w:rsid w:val="00017774"/>
    <w:rsid w:val="00031AD6"/>
    <w:rsid w:val="00044441"/>
    <w:rsid w:val="00083770"/>
    <w:rsid w:val="000A2411"/>
    <w:rsid w:val="000A64AA"/>
    <w:rsid w:val="000B117C"/>
    <w:rsid w:val="000C1FF8"/>
    <w:rsid w:val="000C48A8"/>
    <w:rsid w:val="000D1000"/>
    <w:rsid w:val="000D3C2C"/>
    <w:rsid w:val="000E47A1"/>
    <w:rsid w:val="00126484"/>
    <w:rsid w:val="00126660"/>
    <w:rsid w:val="001369E8"/>
    <w:rsid w:val="001473EC"/>
    <w:rsid w:val="00152135"/>
    <w:rsid w:val="00186543"/>
    <w:rsid w:val="00192147"/>
    <w:rsid w:val="001A1AE5"/>
    <w:rsid w:val="001A1DEF"/>
    <w:rsid w:val="001A3073"/>
    <w:rsid w:val="001B2018"/>
    <w:rsid w:val="001B4B96"/>
    <w:rsid w:val="001B61C6"/>
    <w:rsid w:val="001B6948"/>
    <w:rsid w:val="001D1D92"/>
    <w:rsid w:val="001F5B6A"/>
    <w:rsid w:val="00214A19"/>
    <w:rsid w:val="002167F1"/>
    <w:rsid w:val="002227E3"/>
    <w:rsid w:val="00226BBE"/>
    <w:rsid w:val="00277B13"/>
    <w:rsid w:val="002805BD"/>
    <w:rsid w:val="00282E87"/>
    <w:rsid w:val="002974BD"/>
    <w:rsid w:val="002D08A4"/>
    <w:rsid w:val="002F76EE"/>
    <w:rsid w:val="00300789"/>
    <w:rsid w:val="00307A9F"/>
    <w:rsid w:val="003203F0"/>
    <w:rsid w:val="003234A2"/>
    <w:rsid w:val="00325694"/>
    <w:rsid w:val="00353911"/>
    <w:rsid w:val="003544C7"/>
    <w:rsid w:val="00360CE3"/>
    <w:rsid w:val="00366DE4"/>
    <w:rsid w:val="00372F97"/>
    <w:rsid w:val="003805E8"/>
    <w:rsid w:val="0038064B"/>
    <w:rsid w:val="00425284"/>
    <w:rsid w:val="0043152E"/>
    <w:rsid w:val="004454C2"/>
    <w:rsid w:val="0044677D"/>
    <w:rsid w:val="004566C6"/>
    <w:rsid w:val="00457FA5"/>
    <w:rsid w:val="004843B0"/>
    <w:rsid w:val="0049055C"/>
    <w:rsid w:val="00494086"/>
    <w:rsid w:val="004E603D"/>
    <w:rsid w:val="004F01D8"/>
    <w:rsid w:val="004F3C26"/>
    <w:rsid w:val="00513CF5"/>
    <w:rsid w:val="005256E2"/>
    <w:rsid w:val="00531A2B"/>
    <w:rsid w:val="005413E7"/>
    <w:rsid w:val="005635E7"/>
    <w:rsid w:val="00580926"/>
    <w:rsid w:val="005A2A71"/>
    <w:rsid w:val="005C2871"/>
    <w:rsid w:val="005D6C36"/>
    <w:rsid w:val="005E7EC3"/>
    <w:rsid w:val="00622966"/>
    <w:rsid w:val="006569E4"/>
    <w:rsid w:val="00675012"/>
    <w:rsid w:val="00694CE9"/>
    <w:rsid w:val="006A2A88"/>
    <w:rsid w:val="006B2772"/>
    <w:rsid w:val="006D4AD8"/>
    <w:rsid w:val="006E0985"/>
    <w:rsid w:val="006F49EF"/>
    <w:rsid w:val="00711794"/>
    <w:rsid w:val="00714393"/>
    <w:rsid w:val="00720642"/>
    <w:rsid w:val="00720B65"/>
    <w:rsid w:val="00727C91"/>
    <w:rsid w:val="0073580E"/>
    <w:rsid w:val="00752190"/>
    <w:rsid w:val="00755576"/>
    <w:rsid w:val="00762DB9"/>
    <w:rsid w:val="00764D86"/>
    <w:rsid w:val="00784E4D"/>
    <w:rsid w:val="007A0283"/>
    <w:rsid w:val="007C1A35"/>
    <w:rsid w:val="007C7BFB"/>
    <w:rsid w:val="007D5273"/>
    <w:rsid w:val="008653F8"/>
    <w:rsid w:val="0087017B"/>
    <w:rsid w:val="00872992"/>
    <w:rsid w:val="00877022"/>
    <w:rsid w:val="008770CA"/>
    <w:rsid w:val="00886431"/>
    <w:rsid w:val="00892F3A"/>
    <w:rsid w:val="008B5B3A"/>
    <w:rsid w:val="008F5227"/>
    <w:rsid w:val="00904005"/>
    <w:rsid w:val="00951808"/>
    <w:rsid w:val="00971C2D"/>
    <w:rsid w:val="0098560F"/>
    <w:rsid w:val="009C4D7D"/>
    <w:rsid w:val="009D466E"/>
    <w:rsid w:val="009F4E1D"/>
    <w:rsid w:val="00A03C71"/>
    <w:rsid w:val="00A17D69"/>
    <w:rsid w:val="00A30457"/>
    <w:rsid w:val="00A8356C"/>
    <w:rsid w:val="00A849D2"/>
    <w:rsid w:val="00AA0AF6"/>
    <w:rsid w:val="00AA7421"/>
    <w:rsid w:val="00AB6E72"/>
    <w:rsid w:val="00AD4B5C"/>
    <w:rsid w:val="00AF7BC9"/>
    <w:rsid w:val="00B078E8"/>
    <w:rsid w:val="00B144C4"/>
    <w:rsid w:val="00B521AE"/>
    <w:rsid w:val="00B56174"/>
    <w:rsid w:val="00B64483"/>
    <w:rsid w:val="00B8674D"/>
    <w:rsid w:val="00BB2C9F"/>
    <w:rsid w:val="00BB353A"/>
    <w:rsid w:val="00BB6D0C"/>
    <w:rsid w:val="00BB766F"/>
    <w:rsid w:val="00BB79D5"/>
    <w:rsid w:val="00BC2679"/>
    <w:rsid w:val="00BE6A1E"/>
    <w:rsid w:val="00BF7AFB"/>
    <w:rsid w:val="00C00A9D"/>
    <w:rsid w:val="00C0183B"/>
    <w:rsid w:val="00C454B0"/>
    <w:rsid w:val="00C4737B"/>
    <w:rsid w:val="00C54EEF"/>
    <w:rsid w:val="00C84D4A"/>
    <w:rsid w:val="00C9463C"/>
    <w:rsid w:val="00CE70C1"/>
    <w:rsid w:val="00D34203"/>
    <w:rsid w:val="00D440CD"/>
    <w:rsid w:val="00D609BE"/>
    <w:rsid w:val="00D619E1"/>
    <w:rsid w:val="00D6366C"/>
    <w:rsid w:val="00D841F6"/>
    <w:rsid w:val="00DB7559"/>
    <w:rsid w:val="00DC146A"/>
    <w:rsid w:val="00DD5DA9"/>
    <w:rsid w:val="00DE1EF2"/>
    <w:rsid w:val="00DF5FCB"/>
    <w:rsid w:val="00E01C37"/>
    <w:rsid w:val="00E114AD"/>
    <w:rsid w:val="00E74649"/>
    <w:rsid w:val="00E8727D"/>
    <w:rsid w:val="00E9627E"/>
    <w:rsid w:val="00EA7B3F"/>
    <w:rsid w:val="00EB29CB"/>
    <w:rsid w:val="00ED58B3"/>
    <w:rsid w:val="00EE2C80"/>
    <w:rsid w:val="00F04F31"/>
    <w:rsid w:val="00F06615"/>
    <w:rsid w:val="00F214E5"/>
    <w:rsid w:val="00F42E38"/>
    <w:rsid w:val="00F43A8D"/>
    <w:rsid w:val="00F5153E"/>
    <w:rsid w:val="00F54C5E"/>
    <w:rsid w:val="00F65F37"/>
    <w:rsid w:val="00F70E78"/>
    <w:rsid w:val="00F70FF2"/>
    <w:rsid w:val="00F77D7D"/>
    <w:rsid w:val="00F8283D"/>
    <w:rsid w:val="00F97E79"/>
    <w:rsid w:val="00FA19A7"/>
    <w:rsid w:val="00FC61CC"/>
    <w:rsid w:val="00FE59EF"/>
    <w:rsid w:val="00FE7582"/>
    <w:rsid w:val="00FF0ABE"/>
    <w:rsid w:val="00FF41F3"/>
    <w:rsid w:val="067A24DE"/>
    <w:rsid w:val="1007DEC7"/>
    <w:rsid w:val="126CC08E"/>
    <w:rsid w:val="1B54507A"/>
    <w:rsid w:val="24BA6593"/>
    <w:rsid w:val="3A1FEF97"/>
    <w:rsid w:val="422D8B3B"/>
    <w:rsid w:val="4CE6C43E"/>
    <w:rsid w:val="605B952B"/>
    <w:rsid w:val="69DE7441"/>
    <w:rsid w:val="767E6D99"/>
    <w:rsid w:val="7E9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9EB2F8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EA7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otntekst">
    <w:name w:val="footer"/>
    <w:basedOn w:val="Normal"/>
    <w:link w:val="BotntekstTeik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otntekstTeikn">
    <w:name w:val="Botntekst Teikn"/>
    <w:basedOn w:val="Standardskriftforavsnitt"/>
    <w:link w:val="Bot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styleId="Flgdhyperkop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BF7AFB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BF7AFB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BF7AFB"/>
    <w:rPr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BF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BF7AFB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A30457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A30457"/>
    <w:rPr>
      <w:b/>
      <w:bCs/>
      <w:sz w:val="20"/>
      <w:szCs w:val="20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226BBE"/>
    <w:pPr>
      <w:outlineLvl w:val="9"/>
    </w:pPr>
    <w:rPr>
      <w:lang w:eastAsia="nb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EA7B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F7BC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6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6491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231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1990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i.no/nettpub/utbruddsveilederen/" TargetMode="External"/><Relationship Id="rId18" Type="http://schemas.openxmlformats.org/officeDocument/2006/relationships/hyperlink" Target="https://www.fhi.no/sv/utbrudd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hi.no/contentassets/1a6539c728f645a2bdcb35efab10c739/tabell-utbrudd-i-sykehjem.pdf" TargetMode="External"/><Relationship Id="rId17" Type="http://schemas.openxmlformats.org/officeDocument/2006/relationships/hyperlink" Target="https://www.fhi.no/nettpub/utbruddsveileder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hi.no/sv/forebygging-i-helsetjenesten/smittevern-i-institusjoner/tiltak-ved-utbrudduventet-smitt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globalassets/dokumenterfiler/veiledere/utbruddsveileder/sporreskjema-retningslinjer-og-veiledning/utbruddsveilederen-line-listing-xls.xls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hi.no/globalassets/dokumenterfiler/rapporter/2022/arsrapport_2021_vesuv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sv/utbrudd/hvordan-varsle-om-utbrudd---vesu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36855-fd40-4ef5-b84c-7e050bd66b15"/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CC15-B925-4113-B2C2-89A4F9DCF517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5D2DC6-36A6-484F-9E91-7CE40D67A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0004E-339A-4B49-A6E0-782BA28AF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58B45-F1DF-4DC6-9794-EC390ECCF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736855-fd40-4ef5-b84c-7e050bd6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5007</Characters>
  <Application>Microsoft Office Word</Application>
  <DocSecurity>0</DocSecurity>
  <Lines>41</Lines>
  <Paragraphs>11</Paragraphs>
  <ScaleCrop>false</ScaleCrop>
  <Company>Helse Vest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Aarnes, Laila</cp:lastModifiedBy>
  <cp:revision>2</cp:revision>
  <dcterms:created xsi:type="dcterms:W3CDTF">2024-05-31T08:52:00Z</dcterms:created>
  <dcterms:modified xsi:type="dcterms:W3CDTF">2024-05-31T08:52:00Z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2023-03-09T08:09:29Z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7b897d20-24fc-4bf2-a35c-47059f72936d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